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73AB74" w14:textId="77777777" w:rsidR="00363B4E" w:rsidRDefault="00363B4E" w:rsidP="00363B4E">
      <w:pPr>
        <w:bidi/>
        <w:rPr>
          <w:sz w:val="28"/>
          <w:szCs w:val="28"/>
          <w:rtl/>
          <w:lang w:bidi="ar-LB"/>
        </w:rPr>
      </w:pPr>
    </w:p>
    <w:p w14:paraId="3B856BC4" w14:textId="77777777" w:rsidR="002C6560" w:rsidRPr="002C6560" w:rsidRDefault="002C6560" w:rsidP="002C6560">
      <w:pPr>
        <w:bidi/>
        <w:jc w:val="center"/>
        <w:rPr>
          <w:b/>
          <w:bCs/>
          <w:sz w:val="36"/>
          <w:szCs w:val="36"/>
          <w:lang w:bidi="ar-LB"/>
        </w:rPr>
      </w:pPr>
      <w:r w:rsidRPr="002C6560">
        <w:rPr>
          <w:rFonts w:hint="cs"/>
          <w:b/>
          <w:bCs/>
          <w:sz w:val="36"/>
          <w:szCs w:val="36"/>
          <w:rtl/>
          <w:lang w:bidi="ar-LB"/>
        </w:rPr>
        <w:t>تاتش تطلق خدمة حجز الأرقام المميزة عبر موقعها الالكتروني وتطبيقها الخليوي</w:t>
      </w:r>
    </w:p>
    <w:p w14:paraId="088403E4" w14:textId="77777777" w:rsidR="00363B4E" w:rsidRDefault="00363B4E" w:rsidP="00363B4E">
      <w:pPr>
        <w:bidi/>
        <w:rPr>
          <w:sz w:val="28"/>
          <w:szCs w:val="28"/>
          <w:lang w:bidi="ar-LB"/>
        </w:rPr>
      </w:pPr>
    </w:p>
    <w:p w14:paraId="528347EC" w14:textId="11EE9E03" w:rsidR="00363B4E" w:rsidRPr="00E03890" w:rsidRDefault="00363B4E" w:rsidP="00E03890">
      <w:pPr>
        <w:bidi/>
        <w:jc w:val="both"/>
        <w:rPr>
          <w:b/>
          <w:bCs/>
          <w:sz w:val="28"/>
          <w:szCs w:val="28"/>
          <w:rtl/>
          <w:lang w:bidi="ar-LB"/>
        </w:rPr>
      </w:pPr>
      <w:r w:rsidRPr="00363B4E">
        <w:rPr>
          <w:rFonts w:hint="cs"/>
          <w:b/>
          <w:bCs/>
          <w:sz w:val="28"/>
          <w:szCs w:val="28"/>
          <w:rtl/>
          <w:lang w:bidi="ar-LB"/>
        </w:rPr>
        <w:t xml:space="preserve">بيروت في </w:t>
      </w:r>
      <w:r w:rsidR="000D19A2">
        <w:rPr>
          <w:rFonts w:hint="cs"/>
          <w:b/>
          <w:bCs/>
          <w:sz w:val="28"/>
          <w:szCs w:val="28"/>
          <w:rtl/>
          <w:lang w:bidi="ar-LB"/>
        </w:rPr>
        <w:t>21</w:t>
      </w:r>
      <w:r w:rsidRPr="00363B4E">
        <w:rPr>
          <w:rFonts w:hint="cs"/>
          <w:b/>
          <w:bCs/>
          <w:sz w:val="28"/>
          <w:szCs w:val="28"/>
          <w:rtl/>
          <w:lang w:bidi="ar-LB"/>
        </w:rPr>
        <w:t xml:space="preserve"> آب 2025:</w:t>
      </w:r>
      <w:r>
        <w:rPr>
          <w:rFonts w:hint="cs"/>
          <w:sz w:val="28"/>
          <w:szCs w:val="28"/>
          <w:rtl/>
          <w:lang w:bidi="ar-LB"/>
        </w:rPr>
        <w:t xml:space="preserve"> في مسعاها لتسهيل تعامل مستخدمي الاتصالات الخليوية مع خدماتها من جهة، وتعزيز موقعها الرائد في ابتكار الخدمات الرقمية على أنواعها من جهة أخرى، أطلقت شركة تاتش خدمة حجز الأرقام المميزة </w:t>
      </w:r>
      <w:r w:rsidRPr="000E4AAD">
        <w:rPr>
          <w:rFonts w:hint="cs"/>
          <w:b/>
          <w:bCs/>
          <w:sz w:val="28"/>
          <w:szCs w:val="28"/>
          <w:rtl/>
          <w:lang w:bidi="ar-LB"/>
        </w:rPr>
        <w:t xml:space="preserve">حصرياً </w:t>
      </w:r>
      <w:r>
        <w:rPr>
          <w:rFonts w:hint="cs"/>
          <w:sz w:val="28"/>
          <w:szCs w:val="28"/>
          <w:rtl/>
          <w:lang w:bidi="ar-LB"/>
        </w:rPr>
        <w:t xml:space="preserve">عبر موقعها الالكتروني </w:t>
      </w:r>
      <w:hyperlink r:id="rId7" w:history="1">
        <w:r w:rsidRPr="00AC509E">
          <w:rPr>
            <w:rStyle w:val="Hyperlink"/>
            <w:sz w:val="28"/>
            <w:szCs w:val="28"/>
            <w:lang w:bidi="ar-LB"/>
          </w:rPr>
          <w:t>www.touch.com.lb</w:t>
        </w:r>
      </w:hyperlink>
      <w:r>
        <w:rPr>
          <w:rFonts w:hint="cs"/>
          <w:sz w:val="28"/>
          <w:szCs w:val="28"/>
          <w:rtl/>
          <w:lang w:bidi="ar-LB"/>
        </w:rPr>
        <w:t xml:space="preserve"> وتطبيقها الخليوي، لتصبح متاحة لمشتركيها ولكل راغب بشراء رقم مميز.</w:t>
      </w:r>
      <w:bookmarkStart w:id="0" w:name="_GoBack"/>
      <w:bookmarkEnd w:id="0"/>
    </w:p>
    <w:p w14:paraId="3F336C5C" w14:textId="77777777" w:rsidR="00CC3C61" w:rsidRDefault="00CC3C61" w:rsidP="00CC3C61">
      <w:pPr>
        <w:jc w:val="both"/>
        <w:rPr>
          <w:sz w:val="28"/>
          <w:szCs w:val="28"/>
          <w:rtl/>
        </w:rPr>
      </w:pPr>
    </w:p>
    <w:p w14:paraId="116B0546" w14:textId="77777777" w:rsidR="00CE1D91" w:rsidRPr="0049072A" w:rsidRDefault="00CE1D91" w:rsidP="00E03890">
      <w:pPr>
        <w:bidi/>
        <w:jc w:val="both"/>
        <w:rPr>
          <w:sz w:val="28"/>
          <w:szCs w:val="28"/>
          <w:rtl/>
          <w:lang w:bidi="ar-LB"/>
        </w:rPr>
      </w:pPr>
      <w:r w:rsidRPr="0049072A">
        <w:rPr>
          <w:rFonts w:hint="cs"/>
          <w:sz w:val="28"/>
          <w:szCs w:val="28"/>
          <w:rtl/>
          <w:lang w:bidi="ar-LB"/>
        </w:rPr>
        <w:t xml:space="preserve">وتتوفر الأرقام المميزة بسبع فئات ووفق الأسعار التالية </w:t>
      </w:r>
      <w:bookmarkStart w:id="1" w:name="_Hlk206489698"/>
      <w:r w:rsidRPr="0049072A">
        <w:rPr>
          <w:rFonts w:hint="cs"/>
          <w:sz w:val="28"/>
          <w:szCs w:val="28"/>
          <w:rtl/>
          <w:lang w:bidi="ar-LB"/>
        </w:rPr>
        <w:t>(غير شاملة الضريبة على القيمة المضافة)</w:t>
      </w:r>
      <w:bookmarkEnd w:id="1"/>
      <w:r w:rsidRPr="0049072A">
        <w:rPr>
          <w:rFonts w:hint="cs"/>
          <w:sz w:val="28"/>
          <w:szCs w:val="28"/>
          <w:rtl/>
          <w:lang w:bidi="ar-LB"/>
        </w:rPr>
        <w:t>:</w:t>
      </w:r>
    </w:p>
    <w:p w14:paraId="51B60E6B" w14:textId="77777777" w:rsidR="00CE1D91" w:rsidRPr="00863928" w:rsidRDefault="00CE1D91" w:rsidP="00CE1D91">
      <w:pPr>
        <w:pStyle w:val="NormalWeb"/>
        <w:numPr>
          <w:ilvl w:val="0"/>
          <w:numId w:val="2"/>
        </w:numPr>
        <w:bidi/>
        <w:ind w:left="1080"/>
        <w:rPr>
          <w:rFonts w:asciiTheme="minorBidi" w:hAnsiTheme="minorBidi" w:cstheme="minorBidi"/>
          <w:sz w:val="28"/>
          <w:szCs w:val="28"/>
        </w:rPr>
      </w:pPr>
      <w:r w:rsidRPr="00863928">
        <w:rPr>
          <w:rFonts w:asciiTheme="minorBidi" w:hAnsiTheme="minorBidi" w:cstheme="minorBidi"/>
          <w:sz w:val="28"/>
          <w:szCs w:val="28"/>
          <w:rtl/>
        </w:rPr>
        <w:t xml:space="preserve">بلاتينيوم: </w:t>
      </w:r>
      <w:r w:rsidRPr="00863928">
        <w:rPr>
          <w:rFonts w:asciiTheme="minorBidi" w:hAnsiTheme="minorBidi" w:cstheme="minorBidi" w:hint="cs"/>
          <w:sz w:val="28"/>
          <w:szCs w:val="28"/>
          <w:rtl/>
        </w:rPr>
        <w:t xml:space="preserve">خاضع للمزاد العلني </w:t>
      </w:r>
      <w:r w:rsidRPr="00863928">
        <w:rPr>
          <w:rFonts w:asciiTheme="minorBidi" w:hAnsiTheme="minorBidi" w:cstheme="minorBidi"/>
          <w:sz w:val="28"/>
          <w:szCs w:val="28"/>
          <w:rtl/>
        </w:rPr>
        <w:t>(سعر البداية يحدد حسب الرقم)</w:t>
      </w:r>
    </w:p>
    <w:p w14:paraId="5053FD5B" w14:textId="77777777" w:rsidR="00CE1D91" w:rsidRPr="00863928" w:rsidRDefault="00CE1D91" w:rsidP="00863928">
      <w:pPr>
        <w:pStyle w:val="NormalWeb"/>
        <w:numPr>
          <w:ilvl w:val="0"/>
          <w:numId w:val="2"/>
        </w:numPr>
        <w:bidi/>
        <w:ind w:left="1080"/>
        <w:rPr>
          <w:rFonts w:asciiTheme="minorBidi" w:hAnsiTheme="minorBidi" w:cstheme="minorBidi"/>
          <w:sz w:val="28"/>
          <w:szCs w:val="28"/>
        </w:rPr>
      </w:pPr>
      <w:r w:rsidRPr="00863928">
        <w:rPr>
          <w:rFonts w:asciiTheme="minorBidi" w:hAnsiTheme="minorBidi" w:cstheme="minorBidi"/>
          <w:sz w:val="28"/>
          <w:szCs w:val="28"/>
          <w:rtl/>
        </w:rPr>
        <w:t>دايموند</w:t>
      </w:r>
      <w:r w:rsidRPr="00863928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863928">
        <w:rPr>
          <w:rFonts w:asciiTheme="minorBidi" w:hAnsiTheme="minorBidi" w:cstheme="minorBidi"/>
          <w:sz w:val="28"/>
          <w:szCs w:val="28"/>
        </w:rPr>
        <w:t>A</w:t>
      </w:r>
      <w:r w:rsidRPr="00863928">
        <w:rPr>
          <w:rFonts w:asciiTheme="minorBidi" w:hAnsiTheme="minorBidi" w:cstheme="minorBidi" w:hint="cs"/>
          <w:sz w:val="28"/>
          <w:szCs w:val="28"/>
          <w:rtl/>
          <w:lang w:bidi="ar-LB"/>
        </w:rPr>
        <w:t xml:space="preserve">: </w:t>
      </w:r>
      <w:r w:rsidR="00863928" w:rsidRPr="00863928">
        <w:rPr>
          <w:sz w:val="28"/>
          <w:szCs w:val="28"/>
        </w:rPr>
        <w:t>15,000</w:t>
      </w:r>
      <w:r w:rsidRPr="00863928">
        <w:rPr>
          <w:rFonts w:asciiTheme="minorBidi" w:hAnsiTheme="minorBidi" w:cstheme="minorBidi" w:hint="cs"/>
          <w:sz w:val="28"/>
          <w:szCs w:val="28"/>
          <w:rtl/>
          <w:lang w:bidi="ar-LB"/>
        </w:rPr>
        <w:t xml:space="preserve"> دولار أميركي</w:t>
      </w:r>
    </w:p>
    <w:p w14:paraId="412B67C5" w14:textId="77777777" w:rsidR="00CE1D91" w:rsidRPr="00863928" w:rsidRDefault="00CE1D91" w:rsidP="00863928">
      <w:pPr>
        <w:pStyle w:val="NormalWeb"/>
        <w:numPr>
          <w:ilvl w:val="0"/>
          <w:numId w:val="2"/>
        </w:numPr>
        <w:bidi/>
        <w:ind w:left="1080"/>
        <w:rPr>
          <w:rFonts w:asciiTheme="minorBidi" w:hAnsiTheme="minorBidi" w:cstheme="minorBidi"/>
          <w:sz w:val="28"/>
          <w:szCs w:val="28"/>
        </w:rPr>
      </w:pPr>
      <w:r w:rsidRPr="00863928">
        <w:rPr>
          <w:rFonts w:asciiTheme="minorBidi" w:hAnsiTheme="minorBidi" w:cstheme="minorBidi"/>
          <w:sz w:val="28"/>
          <w:szCs w:val="28"/>
          <w:rtl/>
        </w:rPr>
        <w:t>دايموند</w:t>
      </w:r>
      <w:r w:rsidRPr="00863928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w:r w:rsidRPr="00863928">
        <w:rPr>
          <w:rFonts w:asciiTheme="minorBidi" w:hAnsiTheme="minorBidi" w:cstheme="minorBidi"/>
          <w:sz w:val="28"/>
          <w:szCs w:val="28"/>
        </w:rPr>
        <w:t>B</w:t>
      </w:r>
      <w:r w:rsidRPr="00863928">
        <w:rPr>
          <w:rFonts w:asciiTheme="minorBidi" w:hAnsiTheme="minorBidi" w:cstheme="minorBidi" w:hint="cs"/>
          <w:sz w:val="28"/>
          <w:szCs w:val="28"/>
          <w:rtl/>
          <w:lang w:bidi="ar-LB"/>
        </w:rPr>
        <w:t xml:space="preserve">: </w:t>
      </w:r>
      <w:r w:rsidR="00863928" w:rsidRPr="00863928">
        <w:rPr>
          <w:sz w:val="28"/>
          <w:szCs w:val="28"/>
        </w:rPr>
        <w:t>7,500</w:t>
      </w:r>
      <w:r w:rsidRPr="00863928">
        <w:rPr>
          <w:rFonts w:asciiTheme="minorBidi" w:hAnsiTheme="minorBidi" w:cstheme="minorBidi" w:hint="cs"/>
          <w:sz w:val="28"/>
          <w:szCs w:val="28"/>
          <w:rtl/>
          <w:lang w:bidi="ar-LB"/>
        </w:rPr>
        <w:t xml:space="preserve"> دولار أميركي</w:t>
      </w:r>
    </w:p>
    <w:p w14:paraId="3938D6FE" w14:textId="77777777" w:rsidR="00CE1D91" w:rsidRPr="00863928" w:rsidRDefault="00CE1D91" w:rsidP="00CE1D91">
      <w:pPr>
        <w:pStyle w:val="NormalWeb"/>
        <w:numPr>
          <w:ilvl w:val="0"/>
          <w:numId w:val="2"/>
        </w:numPr>
        <w:bidi/>
        <w:ind w:left="1080"/>
        <w:rPr>
          <w:rFonts w:asciiTheme="minorBidi" w:hAnsiTheme="minorBidi" w:cstheme="minorBidi"/>
          <w:sz w:val="28"/>
          <w:szCs w:val="28"/>
        </w:rPr>
      </w:pPr>
      <w:r w:rsidRPr="00863928">
        <w:rPr>
          <w:rFonts w:asciiTheme="minorBidi" w:hAnsiTheme="minorBidi" w:cstheme="minorBidi"/>
          <w:sz w:val="28"/>
          <w:szCs w:val="28"/>
          <w:rtl/>
        </w:rPr>
        <w:t>ذهبي: 1,000 دولار</w:t>
      </w:r>
      <w:r w:rsidRPr="00863928">
        <w:rPr>
          <w:rFonts w:asciiTheme="minorBidi" w:hAnsiTheme="minorBidi" w:cstheme="minorBidi" w:hint="cs"/>
          <w:sz w:val="28"/>
          <w:szCs w:val="28"/>
          <w:rtl/>
        </w:rPr>
        <w:t xml:space="preserve"> أميركي</w:t>
      </w:r>
    </w:p>
    <w:p w14:paraId="549CB3BA" w14:textId="77777777" w:rsidR="00CE1D91" w:rsidRPr="0049072A" w:rsidRDefault="00CE1D91" w:rsidP="00CE1D91">
      <w:pPr>
        <w:pStyle w:val="NormalWeb"/>
        <w:numPr>
          <w:ilvl w:val="0"/>
          <w:numId w:val="2"/>
        </w:numPr>
        <w:bidi/>
        <w:ind w:left="1080"/>
        <w:rPr>
          <w:rFonts w:asciiTheme="minorBidi" w:hAnsiTheme="minorBidi" w:cstheme="minorBidi"/>
          <w:sz w:val="28"/>
          <w:szCs w:val="28"/>
        </w:rPr>
      </w:pPr>
      <w:r w:rsidRPr="0049072A">
        <w:rPr>
          <w:rFonts w:asciiTheme="minorBidi" w:hAnsiTheme="minorBidi" w:cstheme="minorBidi"/>
          <w:sz w:val="28"/>
          <w:szCs w:val="28"/>
          <w:rtl/>
        </w:rPr>
        <w:t>فضي: 500 دولار</w:t>
      </w:r>
      <w:r w:rsidRPr="0049072A">
        <w:rPr>
          <w:rFonts w:asciiTheme="minorBidi" w:hAnsiTheme="minorBidi" w:cstheme="minorBidi" w:hint="cs"/>
          <w:sz w:val="28"/>
          <w:szCs w:val="28"/>
          <w:rtl/>
        </w:rPr>
        <w:t xml:space="preserve"> أميركي</w:t>
      </w:r>
    </w:p>
    <w:p w14:paraId="1AA7BE2A" w14:textId="77777777" w:rsidR="00CE1D91" w:rsidRPr="0049072A" w:rsidRDefault="00CE1D91" w:rsidP="00CE1D91">
      <w:pPr>
        <w:pStyle w:val="NormalWeb"/>
        <w:numPr>
          <w:ilvl w:val="0"/>
          <w:numId w:val="2"/>
        </w:numPr>
        <w:bidi/>
        <w:ind w:left="1080"/>
        <w:rPr>
          <w:rFonts w:asciiTheme="minorBidi" w:hAnsiTheme="minorBidi" w:cstheme="minorBidi"/>
          <w:sz w:val="28"/>
          <w:szCs w:val="28"/>
        </w:rPr>
      </w:pPr>
      <w:r w:rsidRPr="0049072A">
        <w:rPr>
          <w:rFonts w:asciiTheme="minorBidi" w:hAnsiTheme="minorBidi" w:cstheme="minorBidi"/>
          <w:sz w:val="28"/>
          <w:szCs w:val="28"/>
          <w:rtl/>
        </w:rPr>
        <w:t xml:space="preserve">برونزي: 300 دولار </w:t>
      </w:r>
      <w:r w:rsidRPr="0049072A">
        <w:rPr>
          <w:rFonts w:asciiTheme="minorBidi" w:hAnsiTheme="minorBidi" w:cstheme="minorBidi" w:hint="cs"/>
          <w:sz w:val="28"/>
          <w:szCs w:val="28"/>
          <w:rtl/>
        </w:rPr>
        <w:t xml:space="preserve">أميركي </w:t>
      </w:r>
      <w:r w:rsidRPr="0049072A">
        <w:rPr>
          <w:rFonts w:asciiTheme="minorBidi" w:hAnsiTheme="minorBidi" w:cstheme="minorBidi"/>
          <w:sz w:val="28"/>
          <w:szCs w:val="28"/>
          <w:rtl/>
        </w:rPr>
        <w:t>(</w:t>
      </w:r>
      <w:r w:rsidRPr="0049072A">
        <w:rPr>
          <w:rFonts w:asciiTheme="minorBidi" w:hAnsiTheme="minorBidi" w:cstheme="minorBidi" w:hint="cs"/>
          <w:sz w:val="28"/>
          <w:szCs w:val="28"/>
          <w:rtl/>
        </w:rPr>
        <w:t xml:space="preserve">بالإضافة ألى 7 </w:t>
      </w:r>
      <w:r w:rsidRPr="0049072A">
        <w:rPr>
          <w:rFonts w:asciiTheme="minorBidi" w:hAnsiTheme="minorBidi" w:cstheme="minorBidi"/>
          <w:sz w:val="28"/>
          <w:szCs w:val="28"/>
          <w:rtl/>
        </w:rPr>
        <w:t>دولار</w:t>
      </w:r>
      <w:r w:rsidRPr="0049072A">
        <w:rPr>
          <w:rFonts w:asciiTheme="minorBidi" w:hAnsiTheme="minorBidi" w:cstheme="minorBidi" w:hint="cs"/>
          <w:sz w:val="28"/>
          <w:szCs w:val="28"/>
          <w:rtl/>
        </w:rPr>
        <w:t xml:space="preserve"> أميركي</w:t>
      </w:r>
      <w:r w:rsidRPr="0049072A">
        <w:rPr>
          <w:rFonts w:asciiTheme="minorBidi" w:hAnsiTheme="minorBidi" w:cstheme="minorBidi"/>
          <w:sz w:val="28"/>
          <w:szCs w:val="28"/>
          <w:rtl/>
        </w:rPr>
        <w:t xml:space="preserve"> في حال كان الخط </w:t>
      </w:r>
      <w:r w:rsidRPr="0049072A">
        <w:rPr>
          <w:rFonts w:asciiTheme="minorBidi" w:hAnsiTheme="minorBidi" w:cstheme="minorBidi" w:hint="cs"/>
          <w:sz w:val="28"/>
          <w:szCs w:val="28"/>
          <w:rtl/>
        </w:rPr>
        <w:t>مدفوع سلفاً</w:t>
      </w:r>
      <w:r w:rsidRPr="0049072A">
        <w:rPr>
          <w:rFonts w:asciiTheme="minorBidi" w:hAnsiTheme="minorBidi" w:cstheme="minorBidi"/>
          <w:sz w:val="28"/>
          <w:szCs w:val="28"/>
          <w:rtl/>
        </w:rPr>
        <w:t>)</w:t>
      </w:r>
    </w:p>
    <w:p w14:paraId="303711B3" w14:textId="77777777" w:rsidR="00CE1D91" w:rsidRPr="0049072A" w:rsidRDefault="00CE1D91" w:rsidP="00CE1D91">
      <w:pPr>
        <w:pStyle w:val="NormalWeb"/>
        <w:numPr>
          <w:ilvl w:val="0"/>
          <w:numId w:val="2"/>
        </w:numPr>
        <w:bidi/>
        <w:ind w:left="1080"/>
        <w:rPr>
          <w:rFonts w:asciiTheme="minorBidi" w:hAnsiTheme="minorBidi" w:cstheme="minorBidi"/>
          <w:sz w:val="28"/>
          <w:szCs w:val="28"/>
        </w:rPr>
      </w:pPr>
      <w:r w:rsidRPr="0049072A">
        <w:rPr>
          <w:rFonts w:asciiTheme="minorBidi" w:hAnsiTheme="minorBidi" w:cstheme="minorBidi"/>
          <w:sz w:val="28"/>
          <w:szCs w:val="28"/>
          <w:rtl/>
        </w:rPr>
        <w:t>كروم: 150 دولار</w:t>
      </w:r>
      <w:r w:rsidRPr="0049072A">
        <w:rPr>
          <w:rFonts w:asciiTheme="minorBidi" w:hAnsiTheme="minorBidi" w:cstheme="minorBidi" w:hint="cs"/>
          <w:sz w:val="28"/>
          <w:szCs w:val="28"/>
          <w:rtl/>
        </w:rPr>
        <w:t xml:space="preserve"> أميركي</w:t>
      </w:r>
      <w:r w:rsidRPr="0049072A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49072A">
        <w:rPr>
          <w:rFonts w:asciiTheme="minorBidi" w:hAnsiTheme="minorBidi" w:cstheme="minorBidi" w:hint="cs"/>
          <w:sz w:val="28"/>
          <w:szCs w:val="28"/>
          <w:rtl/>
        </w:rPr>
        <w:t>بالإضافة إلى 7 دولار أميركي</w:t>
      </w:r>
      <w:r w:rsidRPr="0049072A">
        <w:rPr>
          <w:rFonts w:asciiTheme="minorBidi" w:hAnsiTheme="minorBidi" w:cstheme="minorBidi"/>
          <w:sz w:val="28"/>
          <w:szCs w:val="28"/>
          <w:rtl/>
        </w:rPr>
        <w:t xml:space="preserve"> في حال كان الخط </w:t>
      </w:r>
      <w:r w:rsidRPr="0049072A">
        <w:rPr>
          <w:rFonts w:asciiTheme="minorBidi" w:hAnsiTheme="minorBidi" w:cstheme="minorBidi" w:hint="cs"/>
          <w:sz w:val="28"/>
          <w:szCs w:val="28"/>
          <w:rtl/>
        </w:rPr>
        <w:t>مدفوع سلفاً</w:t>
      </w:r>
      <w:r w:rsidRPr="0049072A">
        <w:rPr>
          <w:rFonts w:asciiTheme="minorBidi" w:hAnsiTheme="minorBidi" w:cstheme="minorBidi"/>
          <w:sz w:val="28"/>
          <w:szCs w:val="28"/>
          <w:rtl/>
        </w:rPr>
        <w:t>)</w:t>
      </w:r>
    </w:p>
    <w:p w14:paraId="4BAEBB98" w14:textId="77777777" w:rsidR="00CE1D91" w:rsidRPr="00CE1D91" w:rsidRDefault="00CE1D91" w:rsidP="00CE1D91">
      <w:pPr>
        <w:bidi/>
        <w:jc w:val="both"/>
        <w:rPr>
          <w:sz w:val="28"/>
          <w:szCs w:val="28"/>
          <w:rtl/>
          <w:lang w:bidi="ar-LB"/>
        </w:rPr>
      </w:pPr>
    </w:p>
    <w:p w14:paraId="095F9F92" w14:textId="50E9615C" w:rsidR="00363B4E" w:rsidRDefault="00363B4E" w:rsidP="0049072A">
      <w:pPr>
        <w:bidi/>
        <w:jc w:val="both"/>
        <w:rPr>
          <w:sz w:val="28"/>
          <w:szCs w:val="28"/>
          <w:rtl/>
          <w:lang w:bidi="ar-LB"/>
        </w:rPr>
      </w:pPr>
      <w:r>
        <w:rPr>
          <w:rFonts w:hint="cs"/>
          <w:sz w:val="28"/>
          <w:szCs w:val="28"/>
          <w:rtl/>
          <w:lang w:bidi="ar-LB"/>
        </w:rPr>
        <w:lastRenderedPageBreak/>
        <w:t>و</w:t>
      </w:r>
      <w:r w:rsidR="002C6560">
        <w:rPr>
          <w:rFonts w:hint="cs"/>
          <w:sz w:val="28"/>
          <w:szCs w:val="28"/>
          <w:rtl/>
          <w:lang w:bidi="ar-LB"/>
        </w:rPr>
        <w:t>بحسب الآلية التي حد</w:t>
      </w:r>
      <w:r w:rsidR="00CE1D91">
        <w:rPr>
          <w:rFonts w:hint="cs"/>
          <w:sz w:val="28"/>
          <w:szCs w:val="28"/>
          <w:rtl/>
          <w:lang w:bidi="ar-LB"/>
        </w:rPr>
        <w:t>ّ</w:t>
      </w:r>
      <w:r w:rsidR="002C6560">
        <w:rPr>
          <w:rFonts w:hint="cs"/>
          <w:sz w:val="28"/>
          <w:szCs w:val="28"/>
          <w:rtl/>
          <w:lang w:bidi="ar-LB"/>
        </w:rPr>
        <w:t>دتها شركة تاتش، ي</w:t>
      </w:r>
      <w:r>
        <w:rPr>
          <w:rFonts w:hint="cs"/>
          <w:sz w:val="28"/>
          <w:szCs w:val="28"/>
          <w:rtl/>
          <w:lang w:bidi="ar-LB"/>
        </w:rPr>
        <w:t>س</w:t>
      </w:r>
      <w:r w:rsidR="002C6560">
        <w:rPr>
          <w:rFonts w:hint="cs"/>
          <w:sz w:val="28"/>
          <w:szCs w:val="28"/>
          <w:rtl/>
          <w:lang w:bidi="ar-LB"/>
        </w:rPr>
        <w:t>ت</w:t>
      </w:r>
      <w:r>
        <w:rPr>
          <w:rFonts w:hint="cs"/>
          <w:sz w:val="28"/>
          <w:szCs w:val="28"/>
          <w:rtl/>
          <w:lang w:bidi="ar-LB"/>
        </w:rPr>
        <w:t xml:space="preserve">طيع أي مستخدم حجز </w:t>
      </w:r>
      <w:r w:rsidR="00035849" w:rsidRPr="00035849">
        <w:rPr>
          <w:rFonts w:cs="Arial"/>
          <w:sz w:val="28"/>
          <w:szCs w:val="28"/>
          <w:rtl/>
          <w:lang w:bidi="ar-LB"/>
        </w:rPr>
        <w:t>رقم واحد كل 6 أشهر باستخدام هوية أو جواز سفر صالح. ولكل مشترك الحق بالحصول كحدّ أقصى على 5 أرقام</w:t>
      </w:r>
      <w:r w:rsidR="00CC3C61" w:rsidRPr="00CC3C61">
        <w:rPr>
          <w:rFonts w:cs="Arial" w:hint="cs"/>
          <w:sz w:val="28"/>
          <w:szCs w:val="28"/>
          <w:rtl/>
          <w:lang w:bidi="ar-LB"/>
        </w:rPr>
        <w:t xml:space="preserve"> </w:t>
      </w:r>
      <w:bookmarkStart w:id="2" w:name="_Hlk206577589"/>
      <w:r w:rsidR="002C6560">
        <w:rPr>
          <w:rFonts w:hint="cs"/>
          <w:sz w:val="28"/>
          <w:szCs w:val="28"/>
          <w:rtl/>
          <w:lang w:bidi="ar-LB"/>
        </w:rPr>
        <w:t>على ألا يتجاوز رقمين من كل فئة.</w:t>
      </w:r>
      <w:bookmarkEnd w:id="2"/>
      <w:r w:rsidR="002C6560">
        <w:rPr>
          <w:rFonts w:hint="cs"/>
          <w:sz w:val="28"/>
          <w:szCs w:val="28"/>
          <w:rtl/>
          <w:lang w:bidi="ar-LB"/>
        </w:rPr>
        <w:t xml:space="preserve"> ولدى اختياره الرقم وحجزه، تصله رسالة نصية قصيرة بتأكيد الحجز، وأمامه 7 أيام يتوجه خلالها شخصياً لشراء الرقم وإلا يلغى حجزه. وفي حال عدم استلام الرقم المحجوز، لا يستطيع</w:t>
      </w:r>
      <w:r w:rsidR="0049072A">
        <w:rPr>
          <w:rFonts w:hint="cs"/>
          <w:sz w:val="28"/>
          <w:szCs w:val="28"/>
          <w:rtl/>
          <w:lang w:bidi="ar-LB"/>
        </w:rPr>
        <w:t xml:space="preserve"> المستخدم</w:t>
      </w:r>
      <w:r w:rsidR="002C6560">
        <w:rPr>
          <w:rFonts w:hint="cs"/>
          <w:sz w:val="28"/>
          <w:szCs w:val="28"/>
          <w:rtl/>
          <w:lang w:bidi="ar-LB"/>
        </w:rPr>
        <w:t xml:space="preserve"> حجز أي رقم لمدة 6 أشهر.</w:t>
      </w:r>
      <w:r w:rsidR="00CE1D91">
        <w:rPr>
          <w:rFonts w:hint="cs"/>
          <w:sz w:val="28"/>
          <w:szCs w:val="28"/>
          <w:rtl/>
          <w:lang w:bidi="ar-LB"/>
        </w:rPr>
        <w:t xml:space="preserve"> كما لا يمكن نقل ملكية الخط المميز خلال السنة الأولى من إصداره، </w:t>
      </w:r>
      <w:r w:rsidR="0049072A">
        <w:rPr>
          <w:rFonts w:hint="cs"/>
          <w:sz w:val="28"/>
          <w:szCs w:val="28"/>
          <w:rtl/>
          <w:lang w:bidi="ar-LB"/>
        </w:rPr>
        <w:t>و</w:t>
      </w:r>
      <w:r w:rsidR="00CE1D91">
        <w:rPr>
          <w:rFonts w:hint="cs"/>
          <w:sz w:val="28"/>
          <w:szCs w:val="28"/>
          <w:rtl/>
          <w:lang w:bidi="ar-LB"/>
        </w:rPr>
        <w:t xml:space="preserve">بعد مرور عام ينقل الخط المميز الثابت مقابل رسم قدره 10% من </w:t>
      </w:r>
      <w:r w:rsidR="0049072A">
        <w:rPr>
          <w:rFonts w:hint="cs"/>
          <w:sz w:val="28"/>
          <w:szCs w:val="28"/>
          <w:rtl/>
          <w:lang w:bidi="ar-LB"/>
        </w:rPr>
        <w:t>ال</w:t>
      </w:r>
      <w:r w:rsidR="00CE1D91">
        <w:rPr>
          <w:rFonts w:hint="cs"/>
          <w:sz w:val="28"/>
          <w:szCs w:val="28"/>
          <w:rtl/>
          <w:lang w:bidi="ar-LB"/>
        </w:rPr>
        <w:t>سعر الأصلي</w:t>
      </w:r>
      <w:r w:rsidR="0049072A">
        <w:rPr>
          <w:rFonts w:hint="cs"/>
          <w:sz w:val="28"/>
          <w:szCs w:val="28"/>
          <w:rtl/>
          <w:lang w:bidi="ar-LB"/>
        </w:rPr>
        <w:t xml:space="preserve"> للرقم</w:t>
      </w:r>
      <w:r w:rsidR="00CE1D91">
        <w:rPr>
          <w:rFonts w:hint="cs"/>
          <w:sz w:val="28"/>
          <w:szCs w:val="28"/>
          <w:rtl/>
          <w:lang w:bidi="ar-LB"/>
        </w:rPr>
        <w:t>.</w:t>
      </w:r>
    </w:p>
    <w:p w14:paraId="48A89DDE" w14:textId="77777777" w:rsidR="00CE1D91" w:rsidRDefault="00CE1D91" w:rsidP="00CE1D91">
      <w:pPr>
        <w:bidi/>
        <w:jc w:val="both"/>
        <w:rPr>
          <w:sz w:val="28"/>
          <w:szCs w:val="28"/>
          <w:rtl/>
          <w:lang w:bidi="ar-LB"/>
        </w:rPr>
      </w:pPr>
    </w:p>
    <w:p w14:paraId="07BD1954" w14:textId="77777777" w:rsidR="00CE1D91" w:rsidRPr="00363B4E" w:rsidRDefault="00CE1D91" w:rsidP="00CE1D91">
      <w:pPr>
        <w:bidi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LB"/>
        </w:rPr>
        <w:t>وكشفت شركة تاتش أنها ستطلق قريباً خدمة المزاد الالكتروني للأرقام المميزة لإعطاء المستخدمين فرصة المزايدة على مجموعة من ال</w:t>
      </w:r>
      <w:r w:rsidR="004D0FC8">
        <w:rPr>
          <w:rFonts w:ascii="Simplified Arabic" w:hAnsi="Simplified Arabic" w:cs="Simplified Arabic" w:hint="cs"/>
          <w:sz w:val="28"/>
          <w:szCs w:val="28"/>
          <w:rtl/>
          <w:lang w:bidi="ar-LB"/>
        </w:rPr>
        <w:t>أرقام المميزة ضمن الفئات كلها.</w:t>
      </w:r>
    </w:p>
    <w:sectPr w:rsidR="00CE1D91" w:rsidRPr="00363B4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68A86A" w14:textId="77777777" w:rsidR="009F7D2E" w:rsidRDefault="009F7D2E" w:rsidP="003C39B6">
      <w:pPr>
        <w:spacing w:after="0" w:line="240" w:lineRule="auto"/>
      </w:pPr>
      <w:r>
        <w:separator/>
      </w:r>
    </w:p>
  </w:endnote>
  <w:endnote w:type="continuationSeparator" w:id="0">
    <w:p w14:paraId="3FE36754" w14:textId="77777777" w:rsidR="009F7D2E" w:rsidRDefault="009F7D2E" w:rsidP="003C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2F95B" w14:textId="77777777" w:rsidR="009F7D2E" w:rsidRDefault="009F7D2E" w:rsidP="003C39B6">
      <w:pPr>
        <w:spacing w:after="0" w:line="240" w:lineRule="auto"/>
      </w:pPr>
      <w:r>
        <w:separator/>
      </w:r>
    </w:p>
  </w:footnote>
  <w:footnote w:type="continuationSeparator" w:id="0">
    <w:p w14:paraId="7F3ED427" w14:textId="77777777" w:rsidR="009F7D2E" w:rsidRDefault="009F7D2E" w:rsidP="003C3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036DF1" w14:textId="77777777" w:rsidR="003C39B6" w:rsidRDefault="003C39B6" w:rsidP="003C39B6">
    <w:pPr>
      <w:rPr>
        <w:noProof/>
      </w:rPr>
    </w:pPr>
    <w:r>
      <w:rPr>
        <w:noProof/>
      </w:rPr>
      <w:drawing>
        <wp:inline distT="0" distB="0" distL="0" distR="0" wp14:anchorId="6F7DBFB7" wp14:editId="4630BE73">
          <wp:extent cx="2305050" cy="13525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                         </w:t>
    </w:r>
    <w:r>
      <w:rPr>
        <w:noProof/>
      </w:rPr>
      <w:drawing>
        <wp:inline distT="0" distB="0" distL="0" distR="0" wp14:anchorId="57071C11" wp14:editId="46CC8D4B">
          <wp:extent cx="1333500" cy="1076325"/>
          <wp:effectExtent l="0" t="0" r="0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138BD"/>
    <w:multiLevelType w:val="multilevel"/>
    <w:tmpl w:val="BFB63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97AFE"/>
    <w:multiLevelType w:val="hybridMultilevel"/>
    <w:tmpl w:val="62B4EEC8"/>
    <w:lvl w:ilvl="0" w:tplc="32F07F84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B2B57"/>
    <w:multiLevelType w:val="multilevel"/>
    <w:tmpl w:val="DF94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F4"/>
    <w:rsid w:val="00035849"/>
    <w:rsid w:val="00042BEE"/>
    <w:rsid w:val="00061B7D"/>
    <w:rsid w:val="00064818"/>
    <w:rsid w:val="000D19A2"/>
    <w:rsid w:val="000E4AAD"/>
    <w:rsid w:val="000F777E"/>
    <w:rsid w:val="001673F2"/>
    <w:rsid w:val="002509F9"/>
    <w:rsid w:val="00255547"/>
    <w:rsid w:val="002C6560"/>
    <w:rsid w:val="002F757C"/>
    <w:rsid w:val="00340AFB"/>
    <w:rsid w:val="003636B0"/>
    <w:rsid w:val="00363B4E"/>
    <w:rsid w:val="00380B6A"/>
    <w:rsid w:val="003C39B6"/>
    <w:rsid w:val="003C643A"/>
    <w:rsid w:val="003E3232"/>
    <w:rsid w:val="0049072A"/>
    <w:rsid w:val="004D0FC8"/>
    <w:rsid w:val="004F66DE"/>
    <w:rsid w:val="00506A93"/>
    <w:rsid w:val="00516D97"/>
    <w:rsid w:val="00574BF4"/>
    <w:rsid w:val="00590C94"/>
    <w:rsid w:val="005C012C"/>
    <w:rsid w:val="005F35A1"/>
    <w:rsid w:val="006637E8"/>
    <w:rsid w:val="006856D9"/>
    <w:rsid w:val="006D1258"/>
    <w:rsid w:val="006F3F47"/>
    <w:rsid w:val="00803C72"/>
    <w:rsid w:val="00863928"/>
    <w:rsid w:val="0086723C"/>
    <w:rsid w:val="0095345C"/>
    <w:rsid w:val="009F1EA0"/>
    <w:rsid w:val="009F2FAB"/>
    <w:rsid w:val="009F7D2E"/>
    <w:rsid w:val="00A10A01"/>
    <w:rsid w:val="00AE7692"/>
    <w:rsid w:val="00AF1134"/>
    <w:rsid w:val="00B10AF0"/>
    <w:rsid w:val="00B51792"/>
    <w:rsid w:val="00BF089D"/>
    <w:rsid w:val="00C2397A"/>
    <w:rsid w:val="00C31406"/>
    <w:rsid w:val="00C64430"/>
    <w:rsid w:val="00C963E5"/>
    <w:rsid w:val="00CC3C61"/>
    <w:rsid w:val="00CE1D91"/>
    <w:rsid w:val="00D307B3"/>
    <w:rsid w:val="00D92D2D"/>
    <w:rsid w:val="00E03890"/>
    <w:rsid w:val="00E974AB"/>
    <w:rsid w:val="00EF5620"/>
    <w:rsid w:val="00F34152"/>
    <w:rsid w:val="00F35010"/>
    <w:rsid w:val="00F51726"/>
    <w:rsid w:val="00F67964"/>
    <w:rsid w:val="00FB5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816E7"/>
  <w15:chartTrackingRefBased/>
  <w15:docId w15:val="{8E02D530-8988-4EA8-8D18-FB4E057DA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D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6"/>
  </w:style>
  <w:style w:type="paragraph" w:styleId="Footer">
    <w:name w:val="footer"/>
    <w:basedOn w:val="Normal"/>
    <w:link w:val="FooterChar"/>
    <w:uiPriority w:val="99"/>
    <w:unhideWhenUsed/>
    <w:rsid w:val="003C39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9B6"/>
  </w:style>
  <w:style w:type="character" w:styleId="Hyperlink">
    <w:name w:val="Hyperlink"/>
    <w:basedOn w:val="DefaultParagraphFont"/>
    <w:uiPriority w:val="99"/>
    <w:unhideWhenUsed/>
    <w:rsid w:val="00AE769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7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79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1D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7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touch.com.l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Charbel Noun</dc:creator>
  <cp:keywords/>
  <dc:description/>
  <cp:lastModifiedBy>Ghada Barakat</cp:lastModifiedBy>
  <cp:revision>2</cp:revision>
  <cp:lastPrinted>2024-05-28T07:44:00Z</cp:lastPrinted>
  <dcterms:created xsi:type="dcterms:W3CDTF">2025-08-21T09:04:00Z</dcterms:created>
  <dcterms:modified xsi:type="dcterms:W3CDTF">2025-08-21T09:04:00Z</dcterms:modified>
</cp:coreProperties>
</file>