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D31C1" w14:textId="77777777" w:rsidR="008713D0" w:rsidRPr="008E1CE2" w:rsidRDefault="008713D0" w:rsidP="008713D0">
      <w:pPr>
        <w:rPr>
          <w:rFonts w:hint="cs"/>
          <w:i/>
          <w:iCs/>
          <w:rtl/>
          <w:lang w:bidi="ar-LB"/>
        </w:rPr>
      </w:pPr>
    </w:p>
    <w:p w14:paraId="4ADAB33F" w14:textId="77777777" w:rsidR="00DC43E8" w:rsidRPr="00DC43E8" w:rsidRDefault="00DC43E8" w:rsidP="008713D0">
      <w:pPr>
        <w:jc w:val="center"/>
        <w:rPr>
          <w:rFonts w:asciiTheme="minorHAnsi" w:hAnsiTheme="minorHAnsi" w:cs="Arial"/>
          <w:i/>
          <w:iCs/>
          <w:color w:val="000000"/>
          <w:sz w:val="28"/>
          <w:szCs w:val="28"/>
        </w:rPr>
      </w:pPr>
    </w:p>
    <w:p w14:paraId="431B54B9" w14:textId="77777777" w:rsidR="00076B46" w:rsidRPr="00880A78" w:rsidRDefault="008E1CE2" w:rsidP="009A18BE">
      <w:pPr>
        <w:bidi/>
        <w:jc w:val="center"/>
        <w:rPr>
          <w:rFonts w:asciiTheme="minorHAnsi" w:hAnsiTheme="minorHAnsi" w:cstheme="minorBidi"/>
          <w:b/>
          <w:bCs/>
          <w:sz w:val="36"/>
          <w:szCs w:val="36"/>
          <w:rtl/>
          <w:lang w:bidi="ar-LB"/>
        </w:rPr>
      </w:pPr>
      <w:r w:rsidRPr="00880A78">
        <w:rPr>
          <w:rFonts w:asciiTheme="minorHAnsi" w:hAnsiTheme="minorHAnsi" w:cstheme="minorBidi" w:hint="cs"/>
          <w:b/>
          <w:bCs/>
          <w:sz w:val="36"/>
          <w:szCs w:val="36"/>
          <w:rtl/>
        </w:rPr>
        <w:t xml:space="preserve">تاتش </w:t>
      </w:r>
      <w:r w:rsidR="00E61855" w:rsidRPr="00880A78">
        <w:rPr>
          <w:rFonts w:asciiTheme="minorHAnsi" w:hAnsiTheme="minorHAnsi" w:cstheme="minorBidi" w:hint="cs"/>
          <w:b/>
          <w:bCs/>
          <w:sz w:val="36"/>
          <w:szCs w:val="36"/>
          <w:rtl/>
          <w:lang w:bidi="ar-LB"/>
        </w:rPr>
        <w:t xml:space="preserve">تقدم حزمة </w:t>
      </w:r>
      <w:r w:rsidR="004F1C7A" w:rsidRPr="00880A78">
        <w:rPr>
          <w:rFonts w:asciiTheme="minorHAnsi" w:hAnsiTheme="minorHAnsi" w:cstheme="minorBidi" w:hint="cs"/>
          <w:b/>
          <w:bCs/>
          <w:sz w:val="36"/>
          <w:szCs w:val="36"/>
          <w:rtl/>
          <w:lang w:bidi="ar-LB"/>
        </w:rPr>
        <w:t>المكالمات الصوتية</w:t>
      </w:r>
      <w:r w:rsidR="00E61855" w:rsidRPr="00880A78">
        <w:rPr>
          <w:rFonts w:asciiTheme="minorHAnsi" w:hAnsiTheme="minorHAnsi" w:cstheme="minorBidi" w:hint="cs"/>
          <w:b/>
          <w:bCs/>
          <w:sz w:val="36"/>
          <w:szCs w:val="36"/>
          <w:rtl/>
          <w:lang w:bidi="ar-LB"/>
        </w:rPr>
        <w:t xml:space="preserve"> </w:t>
      </w:r>
      <w:r w:rsidR="009A18BE">
        <w:rPr>
          <w:rFonts w:asciiTheme="minorHAnsi" w:hAnsiTheme="minorHAnsi" w:cstheme="minorBidi" w:hint="cs"/>
          <w:b/>
          <w:bCs/>
          <w:sz w:val="36"/>
          <w:szCs w:val="36"/>
          <w:rtl/>
          <w:lang w:bidi="ar-LB"/>
        </w:rPr>
        <w:t xml:space="preserve">الجديدة </w:t>
      </w:r>
      <w:r w:rsidR="00E61855" w:rsidRPr="00880A78">
        <w:rPr>
          <w:rFonts w:asciiTheme="minorHAnsi" w:hAnsiTheme="minorHAnsi" w:cstheme="minorBidi" w:hint="cs"/>
          <w:b/>
          <w:bCs/>
          <w:sz w:val="36"/>
          <w:szCs w:val="36"/>
          <w:rtl/>
          <w:lang w:bidi="ar-LB"/>
        </w:rPr>
        <w:t xml:space="preserve">للخطوط </w:t>
      </w:r>
      <w:r w:rsidR="00880A78" w:rsidRPr="00880A78">
        <w:rPr>
          <w:rFonts w:asciiTheme="minorHAnsi" w:hAnsiTheme="minorHAnsi" w:cstheme="minorBidi" w:hint="cs"/>
          <w:b/>
          <w:bCs/>
          <w:sz w:val="36"/>
          <w:szCs w:val="36"/>
          <w:rtl/>
          <w:lang w:bidi="ar-LB"/>
        </w:rPr>
        <w:t xml:space="preserve">المدفوعة </w:t>
      </w:r>
      <w:r w:rsidR="009A18BE">
        <w:rPr>
          <w:rFonts w:asciiTheme="minorHAnsi" w:hAnsiTheme="minorHAnsi" w:cstheme="minorBidi" w:hint="cs"/>
          <w:b/>
          <w:bCs/>
          <w:sz w:val="36"/>
          <w:szCs w:val="36"/>
          <w:rtl/>
          <w:lang w:bidi="ar-LB"/>
        </w:rPr>
        <w:t>سلفاً</w:t>
      </w:r>
    </w:p>
    <w:p w14:paraId="0A8E1913" w14:textId="77777777" w:rsidR="008713D0" w:rsidRDefault="008713D0" w:rsidP="008713D0"/>
    <w:p w14:paraId="0864958B" w14:textId="4C05875D" w:rsidR="007015D3" w:rsidRDefault="00145967" w:rsidP="007B085A">
      <w:pPr>
        <w:pStyle w:val="ListParagraph"/>
        <w:bidi/>
        <w:jc w:val="center"/>
        <w:rPr>
          <w:rFonts w:asciiTheme="minorHAnsi" w:hAnsiTheme="minorHAnsi" w:cstheme="minorBidi"/>
          <w:b/>
          <w:bCs/>
          <w:sz w:val="32"/>
          <w:szCs w:val="32"/>
          <w:lang w:bidi="ar-LB"/>
        </w:rPr>
      </w:pPr>
      <w:r>
        <w:rPr>
          <w:rFonts w:asciiTheme="minorHAnsi" w:hAnsiTheme="minorHAnsi" w:cstheme="minorBidi" w:hint="cs"/>
          <w:b/>
          <w:bCs/>
          <w:sz w:val="32"/>
          <w:szCs w:val="32"/>
          <w:rtl/>
          <w:lang w:bidi="ar-LB"/>
        </w:rPr>
        <w:t xml:space="preserve"> توفر</w:t>
      </w:r>
      <w:r w:rsidR="00880A78">
        <w:rPr>
          <w:rFonts w:asciiTheme="minorHAnsi" w:hAnsiTheme="minorHAnsi" w:cstheme="minorBidi" w:hint="cs"/>
          <w:b/>
          <w:bCs/>
          <w:sz w:val="32"/>
          <w:szCs w:val="32"/>
          <w:rtl/>
          <w:lang w:bidi="ar-LB"/>
        </w:rPr>
        <w:t xml:space="preserve"> </w:t>
      </w:r>
      <w:r>
        <w:rPr>
          <w:rFonts w:asciiTheme="minorHAnsi" w:hAnsiTheme="minorHAnsi" w:cstheme="minorBidi" w:hint="cs"/>
          <w:b/>
          <w:bCs/>
          <w:sz w:val="32"/>
          <w:szCs w:val="32"/>
          <w:rtl/>
          <w:lang w:bidi="ar-LB"/>
        </w:rPr>
        <w:t>ل</w:t>
      </w:r>
      <w:r w:rsidR="00880A78">
        <w:rPr>
          <w:rFonts w:asciiTheme="minorHAnsi" w:hAnsiTheme="minorHAnsi" w:cstheme="minorBidi" w:hint="cs"/>
          <w:b/>
          <w:bCs/>
          <w:sz w:val="32"/>
          <w:szCs w:val="32"/>
          <w:rtl/>
          <w:lang w:bidi="ar-LB"/>
        </w:rPr>
        <w:t xml:space="preserve">لمستخدم </w:t>
      </w:r>
      <w:r w:rsidR="004F1C7A">
        <w:rPr>
          <w:rFonts w:asciiTheme="minorHAnsi" w:hAnsiTheme="minorHAnsi" w:cstheme="minorBidi" w:hint="cs"/>
          <w:b/>
          <w:bCs/>
          <w:sz w:val="32"/>
          <w:szCs w:val="32"/>
          <w:rtl/>
          <w:lang w:bidi="ar-LB"/>
        </w:rPr>
        <w:t xml:space="preserve">60 دقيقة كلام </w:t>
      </w:r>
      <w:r w:rsidR="0049282D">
        <w:rPr>
          <w:rFonts w:asciiTheme="minorHAnsi" w:hAnsiTheme="minorHAnsi" w:cstheme="minorBidi" w:hint="cs"/>
          <w:b/>
          <w:bCs/>
          <w:sz w:val="32"/>
          <w:szCs w:val="32"/>
          <w:rtl/>
          <w:lang w:bidi="ar-LB"/>
        </w:rPr>
        <w:t>بكلفة</w:t>
      </w:r>
      <w:r w:rsidR="004F1C7A">
        <w:rPr>
          <w:rFonts w:asciiTheme="minorHAnsi" w:hAnsiTheme="minorHAnsi" w:cstheme="minorBidi" w:hint="cs"/>
          <w:b/>
          <w:bCs/>
          <w:sz w:val="32"/>
          <w:szCs w:val="32"/>
          <w:rtl/>
          <w:lang w:bidi="ar-LB"/>
        </w:rPr>
        <w:t xml:space="preserve"> 2 دولار فقط</w:t>
      </w:r>
    </w:p>
    <w:p w14:paraId="15C9AC59" w14:textId="77777777" w:rsidR="00880A78" w:rsidRPr="004F1C7A" w:rsidRDefault="00880A78" w:rsidP="00880A78">
      <w:pPr>
        <w:pStyle w:val="ListParagraph"/>
        <w:bidi/>
        <w:rPr>
          <w:rFonts w:asciiTheme="minorHAnsi" w:hAnsiTheme="minorHAnsi" w:cstheme="minorBidi"/>
          <w:b/>
          <w:bCs/>
          <w:sz w:val="32"/>
          <w:szCs w:val="32"/>
          <w:rtl/>
          <w:lang w:bidi="ar-LB"/>
        </w:rPr>
      </w:pPr>
    </w:p>
    <w:p w14:paraId="74E5844E" w14:textId="64E84417" w:rsidR="00FE5A18" w:rsidRDefault="006A1E5E" w:rsidP="006743A8">
      <w:pPr>
        <w:bidi/>
        <w:jc w:val="both"/>
        <w:rPr>
          <w:rFonts w:ascii="Simplified Arabic" w:eastAsia="Calibri" w:hAnsi="Simplified Arabic" w:cs="Simplified Arabic"/>
          <w:sz w:val="28"/>
          <w:szCs w:val="28"/>
          <w:rtl/>
          <w:lang w:bidi="ar-LB"/>
        </w:rPr>
      </w:pPr>
      <w:r>
        <w:rPr>
          <w:rFonts w:ascii="Simplified Arabic" w:eastAsia="Calibri" w:hAnsi="Simplified Arabic" w:cs="Simplified Arabic" w:hint="cs"/>
          <w:b/>
          <w:bCs/>
          <w:sz w:val="28"/>
          <w:szCs w:val="28"/>
          <w:rtl/>
          <w:lang w:bidi="ar-LB"/>
        </w:rPr>
        <w:t xml:space="preserve">بيروت، </w:t>
      </w:r>
      <w:r w:rsidR="006743A8">
        <w:rPr>
          <w:rFonts w:ascii="Simplified Arabic" w:eastAsia="Calibri" w:hAnsi="Simplified Arabic" w:cs="Simplified Arabic" w:hint="cs"/>
          <w:b/>
          <w:bCs/>
          <w:sz w:val="28"/>
          <w:szCs w:val="28"/>
          <w:rtl/>
          <w:lang w:bidi="ar-LB"/>
        </w:rPr>
        <w:t>23</w:t>
      </w:r>
      <w:r w:rsidR="00880A78">
        <w:rPr>
          <w:rFonts w:ascii="Simplified Arabic" w:eastAsia="Calibri" w:hAnsi="Simplified Arabic" w:cs="Simplified Arabic" w:hint="cs"/>
          <w:b/>
          <w:bCs/>
          <w:sz w:val="28"/>
          <w:szCs w:val="28"/>
          <w:rtl/>
          <w:lang w:bidi="ar-LB"/>
        </w:rPr>
        <w:t xml:space="preserve"> آب</w:t>
      </w:r>
      <w:r w:rsidRPr="004909C3">
        <w:rPr>
          <w:rFonts w:ascii="Simplified Arabic" w:eastAsia="Calibri" w:hAnsi="Simplified Arabic" w:cs="Simplified Arabic" w:hint="cs"/>
          <w:b/>
          <w:bCs/>
          <w:sz w:val="28"/>
          <w:szCs w:val="28"/>
          <w:rtl/>
          <w:lang w:bidi="ar-LB"/>
        </w:rPr>
        <w:t xml:space="preserve"> 2017:</w:t>
      </w:r>
      <w:r w:rsidRPr="006A1E5E">
        <w:rPr>
          <w:rFonts w:ascii="Simplified Arabic" w:eastAsia="Calibri" w:hAnsi="Simplified Arabic" w:cs="Simplified Arabic" w:hint="cs"/>
          <w:sz w:val="28"/>
          <w:szCs w:val="28"/>
          <w:rtl/>
          <w:lang w:bidi="ar-LB"/>
        </w:rPr>
        <w:t xml:space="preserve"> </w:t>
      </w:r>
      <w:r w:rsidR="00880A78">
        <w:rPr>
          <w:rFonts w:ascii="Simplified Arabic" w:eastAsia="Calibri" w:hAnsi="Simplified Arabic" w:cs="Simplified Arabic" w:hint="cs"/>
          <w:sz w:val="28"/>
          <w:szCs w:val="28"/>
          <w:rtl/>
          <w:lang w:bidi="ar-LB"/>
        </w:rPr>
        <w:t xml:space="preserve">طرحت </w:t>
      </w:r>
      <w:r>
        <w:rPr>
          <w:rFonts w:ascii="Simplified Arabic" w:eastAsia="Calibri" w:hAnsi="Simplified Arabic" w:cs="Simplified Arabic" w:hint="cs"/>
          <w:sz w:val="28"/>
          <w:szCs w:val="28"/>
          <w:rtl/>
          <w:lang w:bidi="ar-LB"/>
        </w:rPr>
        <w:t xml:space="preserve">تاتش، </w:t>
      </w:r>
      <w:r w:rsidR="0049282D">
        <w:rPr>
          <w:rFonts w:ascii="Simplified Arabic" w:eastAsia="Calibri" w:hAnsi="Simplified Arabic" w:cs="Simplified Arabic" w:hint="cs"/>
          <w:sz w:val="28"/>
          <w:szCs w:val="28"/>
          <w:rtl/>
          <w:lang w:bidi="ar-LB"/>
        </w:rPr>
        <w:t xml:space="preserve">الشركة </w:t>
      </w:r>
      <w:r>
        <w:rPr>
          <w:rFonts w:ascii="Simplified Arabic" w:eastAsia="Calibri" w:hAnsi="Simplified Arabic" w:cs="Simplified Arabic" w:hint="cs"/>
          <w:sz w:val="28"/>
          <w:szCs w:val="28"/>
          <w:rtl/>
          <w:lang w:bidi="ar-LB"/>
        </w:rPr>
        <w:t xml:space="preserve">الرائدة في خدمات الهاتف النقّال في لبنان، </w:t>
      </w:r>
      <w:r w:rsidR="00880A78">
        <w:rPr>
          <w:rFonts w:ascii="Simplified Arabic" w:eastAsia="Calibri" w:hAnsi="Simplified Arabic" w:cs="Simplified Arabic" w:hint="cs"/>
          <w:sz w:val="28"/>
          <w:szCs w:val="28"/>
          <w:rtl/>
          <w:lang w:bidi="ar-LB"/>
        </w:rPr>
        <w:t>بإدارة</w:t>
      </w:r>
      <w:r>
        <w:rPr>
          <w:rFonts w:ascii="Simplified Arabic" w:eastAsia="Calibri" w:hAnsi="Simplified Arabic" w:cs="Simplified Arabic" w:hint="cs"/>
          <w:sz w:val="28"/>
          <w:szCs w:val="28"/>
          <w:rtl/>
          <w:lang w:bidi="ar-LB"/>
        </w:rPr>
        <w:t xml:space="preserve"> مجموعة زين</w:t>
      </w:r>
      <w:r w:rsidR="0049282D">
        <w:rPr>
          <w:rFonts w:ascii="Simplified Arabic" w:eastAsia="Calibri" w:hAnsi="Simplified Arabic" w:cs="Simplified Arabic" w:hint="cs"/>
          <w:sz w:val="28"/>
          <w:szCs w:val="28"/>
          <w:rtl/>
          <w:lang w:bidi="ar-LB"/>
        </w:rPr>
        <w:t>، حزمة</w:t>
      </w:r>
      <w:r w:rsidR="00880A78">
        <w:rPr>
          <w:rFonts w:ascii="Simplified Arabic" w:eastAsia="Calibri" w:hAnsi="Simplified Arabic" w:cs="Simplified Arabic" w:hint="cs"/>
          <w:sz w:val="28"/>
          <w:szCs w:val="28"/>
          <w:rtl/>
          <w:lang w:bidi="ar-LB"/>
        </w:rPr>
        <w:t xml:space="preserve"> جديدة</w:t>
      </w:r>
      <w:r w:rsidR="004F0D25">
        <w:rPr>
          <w:rFonts w:ascii="Simplified Arabic" w:eastAsia="Calibri" w:hAnsi="Simplified Arabic" w:cs="Simplified Arabic" w:hint="cs"/>
          <w:sz w:val="28"/>
          <w:szCs w:val="28"/>
          <w:rtl/>
          <w:lang w:bidi="ar-LB"/>
        </w:rPr>
        <w:t xml:space="preserve"> </w:t>
      </w:r>
      <w:r w:rsidR="00880A78">
        <w:rPr>
          <w:rFonts w:ascii="Simplified Arabic" w:eastAsia="Calibri" w:hAnsi="Simplified Arabic" w:cs="Simplified Arabic" w:hint="cs"/>
          <w:sz w:val="28"/>
          <w:szCs w:val="28"/>
          <w:rtl/>
          <w:lang w:bidi="ar-LB"/>
        </w:rPr>
        <w:t xml:space="preserve">عملية </w:t>
      </w:r>
      <w:r w:rsidR="004F0D25">
        <w:rPr>
          <w:rFonts w:ascii="Simplified Arabic" w:eastAsia="Calibri" w:hAnsi="Simplified Arabic" w:cs="Simplified Arabic" w:hint="cs"/>
          <w:sz w:val="28"/>
          <w:szCs w:val="28"/>
          <w:rtl/>
          <w:lang w:bidi="ar-LB"/>
        </w:rPr>
        <w:t xml:space="preserve">للمكالمات الصوتية للخطوط </w:t>
      </w:r>
      <w:r w:rsidR="00880A78">
        <w:rPr>
          <w:rFonts w:ascii="Simplified Arabic" w:eastAsia="Calibri" w:hAnsi="Simplified Arabic" w:cs="Simplified Arabic" w:hint="cs"/>
          <w:sz w:val="28"/>
          <w:szCs w:val="28"/>
          <w:rtl/>
          <w:lang w:bidi="ar-LB"/>
        </w:rPr>
        <w:t xml:space="preserve">المدفوعة سلفاً، تمنح المستخدم  60 دقيقة </w:t>
      </w:r>
      <w:r w:rsidR="00145967">
        <w:rPr>
          <w:rFonts w:ascii="Simplified Arabic" w:eastAsia="Calibri" w:hAnsi="Simplified Arabic" w:cs="Simplified Arabic" w:hint="cs"/>
          <w:sz w:val="28"/>
          <w:szCs w:val="28"/>
          <w:rtl/>
          <w:lang w:bidi="ar-LB"/>
        </w:rPr>
        <w:t>تخابر</w:t>
      </w:r>
      <w:r w:rsidR="00880A78">
        <w:rPr>
          <w:rFonts w:ascii="Simplified Arabic" w:eastAsia="Calibri" w:hAnsi="Simplified Arabic" w:cs="Simplified Arabic" w:hint="cs"/>
          <w:sz w:val="28"/>
          <w:szCs w:val="28"/>
          <w:rtl/>
          <w:lang w:bidi="ar-LB"/>
        </w:rPr>
        <w:t xml:space="preserve"> ب</w:t>
      </w:r>
      <w:r w:rsidR="004F0D25">
        <w:rPr>
          <w:rFonts w:ascii="Simplified Arabic" w:eastAsia="Calibri" w:hAnsi="Simplified Arabic" w:cs="Simplified Arabic" w:hint="cs"/>
          <w:sz w:val="28"/>
          <w:szCs w:val="28"/>
          <w:rtl/>
          <w:lang w:bidi="ar-LB"/>
        </w:rPr>
        <w:t>كلفة 2 دولار</w:t>
      </w:r>
      <w:r w:rsidR="0049282D">
        <w:rPr>
          <w:rFonts w:ascii="Simplified Arabic" w:eastAsia="Calibri" w:hAnsi="Simplified Arabic" w:cs="Simplified Arabic" w:hint="cs"/>
          <w:sz w:val="28"/>
          <w:szCs w:val="28"/>
          <w:rtl/>
          <w:lang w:bidi="ar-LB"/>
        </w:rPr>
        <w:t xml:space="preserve"> أم</w:t>
      </w:r>
      <w:r w:rsidR="00C74B2C">
        <w:rPr>
          <w:rFonts w:ascii="Simplified Arabic" w:eastAsia="Calibri" w:hAnsi="Simplified Arabic" w:cs="Simplified Arabic" w:hint="cs"/>
          <w:sz w:val="28"/>
          <w:szCs w:val="28"/>
          <w:rtl/>
          <w:lang w:bidi="ar-LB"/>
        </w:rPr>
        <w:t>ير</w:t>
      </w:r>
      <w:r w:rsidR="0049282D">
        <w:rPr>
          <w:rFonts w:ascii="Simplified Arabic" w:eastAsia="Calibri" w:hAnsi="Simplified Arabic" w:cs="Simplified Arabic" w:hint="cs"/>
          <w:sz w:val="28"/>
          <w:szCs w:val="28"/>
          <w:rtl/>
          <w:lang w:bidi="ar-LB"/>
        </w:rPr>
        <w:t>كي</w:t>
      </w:r>
      <w:r w:rsidR="004F0D25">
        <w:rPr>
          <w:rFonts w:ascii="Simplified Arabic" w:eastAsia="Calibri" w:hAnsi="Simplified Arabic" w:cs="Simplified Arabic" w:hint="cs"/>
          <w:sz w:val="28"/>
          <w:szCs w:val="28"/>
          <w:rtl/>
          <w:lang w:bidi="ar-LB"/>
        </w:rPr>
        <w:t xml:space="preserve"> فقط</w:t>
      </w:r>
      <w:r w:rsidR="006743A8">
        <w:rPr>
          <w:rFonts w:ascii="Simplified Arabic" w:eastAsia="Calibri" w:hAnsi="Simplified Arabic" w:cs="Simplified Arabic" w:hint="cs"/>
          <w:sz w:val="28"/>
          <w:szCs w:val="28"/>
          <w:rtl/>
          <w:lang w:bidi="ar-LB"/>
        </w:rPr>
        <w:t xml:space="preserve"> </w:t>
      </w:r>
      <w:r w:rsidR="00623344">
        <w:rPr>
          <w:rFonts w:ascii="Simplified Arabic" w:eastAsia="Calibri" w:hAnsi="Simplified Arabic" w:cs="Simplified Arabic" w:hint="cs"/>
          <w:sz w:val="28"/>
          <w:szCs w:val="28"/>
          <w:rtl/>
          <w:lang w:bidi="ar-LB"/>
        </w:rPr>
        <w:t>صالحة لمدة يومين.</w:t>
      </w:r>
    </w:p>
    <w:p w14:paraId="2411AA76" w14:textId="77777777" w:rsidR="00880A78" w:rsidRDefault="00880A78" w:rsidP="00880A78">
      <w:pPr>
        <w:bidi/>
        <w:jc w:val="both"/>
        <w:rPr>
          <w:rFonts w:ascii="Simplified Arabic" w:eastAsia="Calibri" w:hAnsi="Simplified Arabic" w:cs="Simplified Arabic"/>
          <w:sz w:val="28"/>
          <w:szCs w:val="28"/>
          <w:rtl/>
          <w:lang w:bidi="ar-LB"/>
        </w:rPr>
      </w:pPr>
    </w:p>
    <w:p w14:paraId="54C529BD" w14:textId="3D890C7C" w:rsidR="009A18BE" w:rsidRDefault="009A18BE" w:rsidP="006436EE">
      <w:pPr>
        <w:bidi/>
        <w:jc w:val="both"/>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تمث</w:t>
      </w:r>
      <w:r w:rsidR="006743A8">
        <w:rPr>
          <w:rFonts w:ascii="Simplified Arabic" w:eastAsia="Calibri" w:hAnsi="Simplified Arabic" w:cs="Simplified Arabic" w:hint="cs"/>
          <w:sz w:val="28"/>
          <w:szCs w:val="28"/>
          <w:rtl/>
          <w:lang w:bidi="ar-LB"/>
        </w:rPr>
        <w:t>ّ</w:t>
      </w:r>
      <w:bookmarkStart w:id="0" w:name="_GoBack"/>
      <w:bookmarkEnd w:id="0"/>
      <w:r>
        <w:rPr>
          <w:rFonts w:ascii="Simplified Arabic" w:eastAsia="Calibri" w:hAnsi="Simplified Arabic" w:cs="Simplified Arabic" w:hint="cs"/>
          <w:sz w:val="28"/>
          <w:szCs w:val="28"/>
          <w:rtl/>
          <w:lang w:bidi="ar-LB"/>
        </w:rPr>
        <w:t>ل هذه الحزمة الجديدة للمكالمات الصوتية عرضاً إضافياً يزاد الى سلسلة العروضات التي تقدمها الشركة لحاملي الخطوط المدفوعة سلفاً المستوحاة من استرا</w:t>
      </w:r>
      <w:r w:rsidR="00CD16BC">
        <w:rPr>
          <w:rFonts w:ascii="Simplified Arabic" w:eastAsia="Calibri" w:hAnsi="Simplified Arabic" w:cs="Simplified Arabic" w:hint="cs"/>
          <w:sz w:val="28"/>
          <w:szCs w:val="28"/>
          <w:rtl/>
          <w:lang w:bidi="ar-LB"/>
        </w:rPr>
        <w:t>تيجيتها المتمحورة حول خدمة الزب</w:t>
      </w:r>
      <w:r w:rsidR="00CD16BC">
        <w:rPr>
          <w:rFonts w:ascii="Simplified Arabic" w:eastAsia="Calibri" w:hAnsi="Simplified Arabic" w:cs="Simplified Arabic" w:hint="cs"/>
          <w:sz w:val="28"/>
          <w:szCs w:val="28"/>
          <w:rtl/>
        </w:rPr>
        <w:t>ائ</w:t>
      </w:r>
      <w:r>
        <w:rPr>
          <w:rFonts w:ascii="Simplified Arabic" w:eastAsia="Calibri" w:hAnsi="Simplified Arabic" w:cs="Simplified Arabic" w:hint="cs"/>
          <w:sz w:val="28"/>
          <w:szCs w:val="28"/>
          <w:rtl/>
          <w:lang w:bidi="ar-LB"/>
        </w:rPr>
        <w:t>ن. وتتيح هذه الحزمة المجال للزبائن بإجراء مكالمات على كل الشبكات المحلية كما وأنها تعمل كميزة إضافية</w:t>
      </w:r>
      <w:r w:rsidR="00CD16BC">
        <w:rPr>
          <w:rFonts w:ascii="Simplified Arabic" w:eastAsia="Calibri" w:hAnsi="Simplified Arabic" w:cs="Simplified Arabic" w:hint="cs"/>
          <w:sz w:val="28"/>
          <w:szCs w:val="28"/>
          <w:rtl/>
          <w:lang w:bidi="ar-LB"/>
        </w:rPr>
        <w:t>.</w:t>
      </w:r>
      <w:r w:rsidR="00C74B2C">
        <w:rPr>
          <w:rFonts w:ascii="Simplified Arabic" w:eastAsia="Calibri" w:hAnsi="Simplified Arabic" w:cs="Simplified Arabic" w:hint="cs"/>
          <w:sz w:val="28"/>
          <w:szCs w:val="28"/>
          <w:rtl/>
          <w:lang w:bidi="ar-LB"/>
        </w:rPr>
        <w:t xml:space="preserve"> وللاشتراك بهذه الخدمة، على الزبون إرسال رسالة قصيرة "</w:t>
      </w:r>
      <w:r w:rsidR="00C74B2C">
        <w:rPr>
          <w:rFonts w:ascii="Simplified Arabic" w:eastAsia="Calibri" w:hAnsi="Simplified Arabic" w:cs="Simplified Arabic"/>
          <w:sz w:val="28"/>
          <w:szCs w:val="28"/>
          <w:lang w:bidi="ar-LB"/>
        </w:rPr>
        <w:t>2DV</w:t>
      </w:r>
      <w:r w:rsidR="00C74B2C">
        <w:rPr>
          <w:rFonts w:ascii="Simplified Arabic" w:eastAsia="Calibri" w:hAnsi="Simplified Arabic" w:cs="Simplified Arabic" w:hint="cs"/>
          <w:sz w:val="28"/>
          <w:szCs w:val="28"/>
          <w:rtl/>
          <w:lang w:bidi="ar-LB"/>
        </w:rPr>
        <w:t>" الى 1188 للبدء باستخدامها.</w:t>
      </w:r>
    </w:p>
    <w:p w14:paraId="2ADF0C55" w14:textId="77777777" w:rsidR="00802CEA" w:rsidRPr="009A18BE" w:rsidRDefault="00802CEA" w:rsidP="00802CEA">
      <w:pPr>
        <w:bidi/>
        <w:jc w:val="both"/>
        <w:rPr>
          <w:rFonts w:ascii="Simplified Arabic" w:eastAsia="Calibri" w:hAnsi="Simplified Arabic" w:cs="Simplified Arabic"/>
          <w:sz w:val="28"/>
          <w:szCs w:val="28"/>
          <w:lang w:bidi="ar-LB"/>
        </w:rPr>
      </w:pPr>
    </w:p>
    <w:p w14:paraId="49E8D618" w14:textId="77777777" w:rsidR="0049282D" w:rsidRDefault="00747E27" w:rsidP="00802CEA">
      <w:pPr>
        <w:bidi/>
        <w:jc w:val="both"/>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تعليقاً على إصدار هذه الحزمة الجديدة،</w:t>
      </w:r>
      <w:r w:rsidR="0049282D">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 xml:space="preserve">قال </w:t>
      </w:r>
      <w:r w:rsidRPr="00C445B7">
        <w:rPr>
          <w:rFonts w:ascii="Simplified Arabic" w:eastAsia="Calibri" w:hAnsi="Simplified Arabic" w:cs="Simplified Arabic" w:hint="cs"/>
          <w:sz w:val="28"/>
          <w:szCs w:val="28"/>
          <w:rtl/>
          <w:lang w:bidi="ar-LB"/>
        </w:rPr>
        <w:t>أمري غوركان الرئيس التنفيذي في شركة تاتش</w:t>
      </w:r>
      <w:r>
        <w:rPr>
          <w:rFonts w:ascii="Simplified Arabic" w:eastAsia="Calibri" w:hAnsi="Simplified Arabic" w:cs="Simplified Arabic" w:hint="cs"/>
          <w:sz w:val="28"/>
          <w:szCs w:val="28"/>
          <w:rtl/>
          <w:lang w:bidi="ar-LB"/>
        </w:rPr>
        <w:t>:</w:t>
      </w:r>
      <w:r w:rsidR="00CD16BC">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 xml:space="preserve">" </w:t>
      </w:r>
      <w:r w:rsidR="00802CEA">
        <w:rPr>
          <w:rFonts w:ascii="Simplified Arabic" w:eastAsia="Calibri" w:hAnsi="Simplified Arabic" w:cs="Simplified Arabic" w:hint="cs"/>
          <w:sz w:val="28"/>
          <w:szCs w:val="28"/>
          <w:rtl/>
          <w:lang w:bidi="ar-LB"/>
        </w:rPr>
        <w:t xml:space="preserve">تتميز الشركة بامتلاكها سجل حافل في مجال تقديم </w:t>
      </w:r>
      <w:r>
        <w:rPr>
          <w:rFonts w:ascii="Simplified Arabic" w:eastAsia="Calibri" w:hAnsi="Simplified Arabic" w:cs="Simplified Arabic" w:hint="cs"/>
          <w:sz w:val="28"/>
          <w:szCs w:val="28"/>
          <w:rtl/>
          <w:lang w:bidi="ar-LB"/>
        </w:rPr>
        <w:t xml:space="preserve">خدمات </w:t>
      </w:r>
      <w:r w:rsidR="00802CEA">
        <w:rPr>
          <w:rFonts w:ascii="Simplified Arabic" w:eastAsia="Calibri" w:hAnsi="Simplified Arabic" w:cs="Simplified Arabic" w:hint="cs"/>
          <w:sz w:val="28"/>
          <w:szCs w:val="28"/>
          <w:rtl/>
          <w:lang w:bidi="ar-LB"/>
        </w:rPr>
        <w:t>يتطلع الزبائن للحصول عليها</w:t>
      </w:r>
      <w:r>
        <w:rPr>
          <w:rFonts w:ascii="Simplified Arabic" w:eastAsia="Calibri" w:hAnsi="Simplified Arabic" w:cs="Simplified Arabic" w:hint="cs"/>
          <w:sz w:val="28"/>
          <w:szCs w:val="28"/>
          <w:rtl/>
          <w:lang w:bidi="ar-LB"/>
        </w:rPr>
        <w:t xml:space="preserve">، </w:t>
      </w:r>
      <w:r w:rsidR="0049282D" w:rsidRPr="0049282D">
        <w:rPr>
          <w:rFonts w:ascii="Simplified Arabic" w:eastAsia="Calibri" w:hAnsi="Simplified Arabic" w:cs="Simplified Arabic" w:hint="cs"/>
          <w:sz w:val="28"/>
          <w:szCs w:val="28"/>
          <w:rtl/>
          <w:lang w:bidi="ar-LB"/>
        </w:rPr>
        <w:t>ونحن</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ندرك</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جيدا</w:t>
      </w:r>
      <w:r w:rsidR="0049282D">
        <w:rPr>
          <w:rFonts w:ascii="Simplified Arabic" w:eastAsia="Calibri" w:hAnsi="Simplified Arabic" w:cs="Simplified Arabic" w:hint="cs"/>
          <w:sz w:val="28"/>
          <w:szCs w:val="28"/>
          <w:rtl/>
          <w:lang w:bidi="ar-LB"/>
        </w:rPr>
        <w:t>ً</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أن</w:t>
      </w:r>
      <w:r w:rsidR="0049282D" w:rsidRPr="0049282D">
        <w:rPr>
          <w:rFonts w:ascii="Simplified Arabic" w:eastAsia="Calibri" w:hAnsi="Simplified Arabic" w:cs="Simplified Arabic"/>
          <w:sz w:val="28"/>
          <w:szCs w:val="28"/>
          <w:rtl/>
          <w:lang w:bidi="ar-LB"/>
        </w:rPr>
        <w:t xml:space="preserve"> </w:t>
      </w:r>
      <w:r w:rsidR="00802CEA">
        <w:rPr>
          <w:rFonts w:ascii="Simplified Arabic" w:eastAsia="Calibri" w:hAnsi="Simplified Arabic" w:cs="Simplified Arabic" w:hint="cs"/>
          <w:sz w:val="28"/>
          <w:szCs w:val="28"/>
          <w:rtl/>
          <w:lang w:bidi="ar-LB"/>
        </w:rPr>
        <w:t>المستخدمين</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يبحثون</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باستمرار</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عن</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بدائل</w:t>
      </w:r>
      <w:r w:rsidR="0049282D" w:rsidRPr="0049282D">
        <w:rPr>
          <w:rFonts w:ascii="Simplified Arabic" w:eastAsia="Calibri" w:hAnsi="Simplified Arabic" w:cs="Simplified Arabic"/>
          <w:sz w:val="28"/>
          <w:szCs w:val="28"/>
          <w:rtl/>
          <w:lang w:bidi="ar-LB"/>
        </w:rPr>
        <w:t xml:space="preserve"> </w:t>
      </w:r>
      <w:r w:rsidR="0049282D">
        <w:rPr>
          <w:rFonts w:ascii="Simplified Arabic" w:eastAsia="Calibri" w:hAnsi="Simplified Arabic" w:cs="Simplified Arabic" w:hint="cs"/>
          <w:sz w:val="28"/>
          <w:szCs w:val="28"/>
          <w:rtl/>
          <w:lang w:bidi="ar-LB"/>
        </w:rPr>
        <w:t>مرنة للإت</w:t>
      </w:r>
      <w:r w:rsidR="0049282D" w:rsidRPr="0049282D">
        <w:rPr>
          <w:rFonts w:ascii="Simplified Arabic" w:eastAsia="Calibri" w:hAnsi="Simplified Arabic" w:cs="Simplified Arabic" w:hint="cs"/>
          <w:sz w:val="28"/>
          <w:szCs w:val="28"/>
          <w:rtl/>
          <w:lang w:bidi="ar-LB"/>
        </w:rPr>
        <w:t>صالات</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في</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محاولة</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للبقاء</w:t>
      </w:r>
      <w:r w:rsidR="0049282D" w:rsidRPr="0049282D">
        <w:rPr>
          <w:rFonts w:ascii="Simplified Arabic" w:eastAsia="Calibri" w:hAnsi="Simplified Arabic" w:cs="Simplified Arabic"/>
          <w:sz w:val="28"/>
          <w:szCs w:val="28"/>
          <w:rtl/>
          <w:lang w:bidi="ar-LB"/>
        </w:rPr>
        <w:t xml:space="preserve"> </w:t>
      </w:r>
      <w:r w:rsidR="0049282D" w:rsidRPr="0049282D">
        <w:rPr>
          <w:rFonts w:ascii="Simplified Arabic" w:eastAsia="Calibri" w:hAnsi="Simplified Arabic" w:cs="Simplified Arabic" w:hint="cs"/>
          <w:sz w:val="28"/>
          <w:szCs w:val="28"/>
          <w:rtl/>
          <w:lang w:bidi="ar-LB"/>
        </w:rPr>
        <w:t>على</w:t>
      </w:r>
      <w:r w:rsidR="0049282D" w:rsidRPr="0049282D">
        <w:rPr>
          <w:rFonts w:ascii="Simplified Arabic" w:eastAsia="Calibri" w:hAnsi="Simplified Arabic" w:cs="Simplified Arabic"/>
          <w:sz w:val="28"/>
          <w:szCs w:val="28"/>
          <w:rtl/>
          <w:lang w:bidi="ar-LB"/>
        </w:rPr>
        <w:t xml:space="preserve"> </w:t>
      </w:r>
      <w:r w:rsidR="0049282D">
        <w:rPr>
          <w:rFonts w:ascii="Simplified Arabic" w:eastAsia="Calibri" w:hAnsi="Simplified Arabic" w:cs="Simplified Arabic" w:hint="cs"/>
          <w:sz w:val="28"/>
          <w:szCs w:val="28"/>
          <w:rtl/>
          <w:lang w:bidi="ar-LB"/>
        </w:rPr>
        <w:t>تواصل. وسنواصل جهودنا لمساعدتهم على تحقيق هذا الهدف</w:t>
      </w:r>
      <w:r w:rsidR="00802CEA">
        <w:rPr>
          <w:rFonts w:ascii="Simplified Arabic" w:eastAsia="Calibri" w:hAnsi="Simplified Arabic" w:cs="Simplified Arabic" w:hint="cs"/>
          <w:sz w:val="28"/>
          <w:szCs w:val="28"/>
          <w:rtl/>
          <w:lang w:bidi="ar-LB"/>
        </w:rPr>
        <w:t>،</w:t>
      </w:r>
      <w:r w:rsidR="0049282D">
        <w:rPr>
          <w:rFonts w:ascii="Simplified Arabic" w:eastAsia="Calibri" w:hAnsi="Simplified Arabic" w:cs="Simplified Arabic" w:hint="cs"/>
          <w:sz w:val="28"/>
          <w:szCs w:val="28"/>
          <w:rtl/>
          <w:lang w:bidi="ar-LB"/>
        </w:rPr>
        <w:t xml:space="preserve"> </w:t>
      </w:r>
      <w:r w:rsidR="00802CEA">
        <w:rPr>
          <w:rFonts w:ascii="Simplified Arabic" w:eastAsia="Calibri" w:hAnsi="Simplified Arabic" w:cs="Simplified Arabic" w:hint="cs"/>
          <w:sz w:val="28"/>
          <w:szCs w:val="28"/>
          <w:rtl/>
          <w:lang w:bidi="ar-LB"/>
        </w:rPr>
        <w:t>ويسرنا طرح</w:t>
      </w:r>
      <w:r w:rsidR="0049282D">
        <w:rPr>
          <w:rFonts w:ascii="Simplified Arabic" w:eastAsia="Calibri" w:hAnsi="Simplified Arabic" w:cs="Simplified Arabic" w:hint="cs"/>
          <w:sz w:val="28"/>
          <w:szCs w:val="28"/>
          <w:rtl/>
          <w:lang w:bidi="ar-LB"/>
        </w:rPr>
        <w:t xml:space="preserve"> هذه الحزمة المميزة </w:t>
      </w:r>
      <w:r w:rsidR="00802CEA">
        <w:rPr>
          <w:rFonts w:ascii="Simplified Arabic" w:eastAsia="Calibri" w:hAnsi="Simplified Arabic" w:cs="Simplified Arabic" w:hint="cs"/>
          <w:sz w:val="28"/>
          <w:szCs w:val="28"/>
          <w:rtl/>
          <w:lang w:bidi="ar-LB"/>
        </w:rPr>
        <w:t>في السوق</w:t>
      </w:r>
      <w:r w:rsidR="0049282D">
        <w:rPr>
          <w:rFonts w:ascii="Simplified Arabic" w:eastAsia="Calibri" w:hAnsi="Simplified Arabic" w:cs="Simplified Arabic" w:hint="cs"/>
          <w:sz w:val="28"/>
          <w:szCs w:val="28"/>
          <w:rtl/>
          <w:lang w:bidi="ar-LB"/>
        </w:rPr>
        <w:t>".</w:t>
      </w:r>
    </w:p>
    <w:p w14:paraId="046A3FEC" w14:textId="77777777" w:rsidR="009A18BE" w:rsidRDefault="009A18BE" w:rsidP="0049282D">
      <w:pPr>
        <w:bidi/>
        <w:jc w:val="both"/>
        <w:rPr>
          <w:rFonts w:ascii="Simplified Arabic" w:eastAsia="Calibri" w:hAnsi="Simplified Arabic" w:cs="Simplified Arabic"/>
          <w:sz w:val="28"/>
          <w:szCs w:val="28"/>
          <w:rtl/>
          <w:lang w:bidi="ar-LB"/>
        </w:rPr>
      </w:pPr>
    </w:p>
    <w:p w14:paraId="7B22F51B" w14:textId="77777777" w:rsidR="00866ED6" w:rsidRPr="0049282D" w:rsidRDefault="0049282D" w:rsidP="000B3AED">
      <w:pPr>
        <w:bidi/>
        <w:jc w:val="both"/>
        <w:rPr>
          <w:rFonts w:ascii="Simplified Arabic" w:eastAsia="Calibri" w:hAnsi="Simplified Arabic" w:cs="Simplified Arabic"/>
          <w:sz w:val="28"/>
          <w:szCs w:val="28"/>
          <w:lang w:bidi="ar-LB"/>
        </w:rPr>
      </w:pPr>
      <w:r>
        <w:rPr>
          <w:rFonts w:ascii="Simplified Arabic" w:eastAsia="Calibri" w:hAnsi="Simplified Arabic" w:cs="Simplified Arabic" w:hint="cs"/>
          <w:sz w:val="28"/>
          <w:szCs w:val="28"/>
          <w:rtl/>
          <w:lang w:bidi="ar-LB"/>
        </w:rPr>
        <w:t xml:space="preserve">الحزمة الجديدة هي ترجمة عملية لإلتزام تاتش بتلبية احتياجات </w:t>
      </w:r>
      <w:r w:rsidR="000B3AED">
        <w:rPr>
          <w:rFonts w:ascii="Simplified Arabic" w:eastAsia="Calibri" w:hAnsi="Simplified Arabic" w:cs="Simplified Arabic" w:hint="cs"/>
          <w:sz w:val="28"/>
          <w:szCs w:val="28"/>
          <w:rtl/>
          <w:lang w:bidi="ar-LB"/>
        </w:rPr>
        <w:t>زبائنها</w:t>
      </w:r>
      <w:r>
        <w:rPr>
          <w:rFonts w:ascii="Simplified Arabic" w:eastAsia="Calibri" w:hAnsi="Simplified Arabic" w:cs="Simplified Arabic" w:hint="cs"/>
          <w:sz w:val="28"/>
          <w:szCs w:val="28"/>
          <w:rtl/>
          <w:lang w:bidi="ar-LB"/>
        </w:rPr>
        <w:t xml:space="preserve"> ومتطلباتهم ال</w:t>
      </w:r>
      <w:r w:rsidR="000B3AED">
        <w:rPr>
          <w:rFonts w:ascii="Simplified Arabic" w:eastAsia="Calibri" w:hAnsi="Simplified Arabic" w:cs="Simplified Arabic" w:hint="cs"/>
          <w:sz w:val="28"/>
          <w:szCs w:val="28"/>
          <w:rtl/>
          <w:lang w:bidi="ar-LB"/>
        </w:rPr>
        <w:t>تي تتطور باستمرار</w:t>
      </w:r>
      <w:r>
        <w:rPr>
          <w:rFonts w:ascii="Simplified Arabic" w:eastAsia="Calibri" w:hAnsi="Simplified Arabic" w:cs="Simplified Arabic" w:hint="cs"/>
          <w:sz w:val="28"/>
          <w:szCs w:val="28"/>
          <w:rtl/>
          <w:lang w:bidi="ar-LB"/>
        </w:rPr>
        <w:t>.</w:t>
      </w:r>
    </w:p>
    <w:p w14:paraId="07220BBE" w14:textId="77777777" w:rsidR="007F0268" w:rsidRDefault="007F0268" w:rsidP="007F0268">
      <w:pPr>
        <w:bidi/>
        <w:spacing w:before="60"/>
        <w:jc w:val="both"/>
        <w:rPr>
          <w:i/>
          <w:rtl/>
          <w:lang w:val="en"/>
        </w:rPr>
      </w:pPr>
    </w:p>
    <w:p w14:paraId="4029201C" w14:textId="77777777" w:rsidR="007F0268" w:rsidRPr="00CD16BC" w:rsidRDefault="007F0268" w:rsidP="00CD16BC">
      <w:pPr>
        <w:bidi/>
        <w:spacing w:before="60"/>
        <w:jc w:val="center"/>
        <w:rPr>
          <w:i/>
          <w:rtl/>
          <w:lang w:val="en"/>
        </w:rPr>
      </w:pPr>
      <w:r>
        <w:rPr>
          <w:rFonts w:hint="cs"/>
          <w:i/>
          <w:rtl/>
          <w:lang w:val="en"/>
        </w:rPr>
        <w:t>-انتهى-</w:t>
      </w:r>
    </w:p>
    <w:p w14:paraId="04C1B2D5" w14:textId="77777777" w:rsidR="007F0268" w:rsidRPr="006848C7" w:rsidRDefault="007F0268" w:rsidP="007F0268">
      <w:pPr>
        <w:bidi/>
        <w:spacing w:before="100" w:beforeAutospacing="1" w:after="100" w:afterAutospacing="1"/>
        <w:jc w:val="both"/>
        <w:outlineLvl w:val="1"/>
        <w:rPr>
          <w:rFonts w:ascii="Simplified Arabic" w:hAnsi="Simplified Arabic" w:cs="Simplified Arabic"/>
          <w:b/>
          <w:bCs/>
          <w:rtl/>
          <w:lang w:bidi="ar-LB"/>
        </w:rPr>
      </w:pPr>
      <w:r w:rsidRPr="006848C7">
        <w:rPr>
          <w:rFonts w:ascii="Simplified Arabic" w:hAnsi="Simplified Arabic" w:cs="Simplified Arabic"/>
          <w:b/>
          <w:bCs/>
          <w:rtl/>
          <w:lang w:bidi="ar-LB"/>
        </w:rPr>
        <w:t>نبذة  الى المحرر عن تاتش:</w:t>
      </w:r>
    </w:p>
    <w:p w14:paraId="15F654FF" w14:textId="77777777" w:rsidR="008713D0" w:rsidRPr="00CD16BC" w:rsidRDefault="007F0268" w:rsidP="00CD16BC">
      <w:pPr>
        <w:bidi/>
        <w:spacing w:before="100" w:beforeAutospacing="1" w:after="100" w:afterAutospacing="1"/>
        <w:jc w:val="both"/>
        <w:outlineLvl w:val="1"/>
        <w:rPr>
          <w:rFonts w:ascii="Simplified Arabic" w:eastAsia="Times New Roman" w:hAnsi="Simplified Arabic" w:cs="Simplified Arabic"/>
          <w:b/>
          <w:bCs/>
          <w:sz w:val="28"/>
          <w:szCs w:val="28"/>
          <w:lang w:bidi="ar-LB"/>
        </w:rPr>
      </w:pPr>
      <w:r w:rsidRPr="00770CB2">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w:t>
      </w:r>
      <w:r w:rsidRPr="00770CB2">
        <w:rPr>
          <w:rFonts w:ascii="Simplified Arabic" w:hAnsi="Simplified Arabic" w:cs="Simplified Arabic" w:hint="cs"/>
          <w:rtl/>
          <w:lang w:bidi="ar-LB"/>
        </w:rPr>
        <w:t xml:space="preserve"> المتنقلة وخدمات البيانات</w:t>
      </w:r>
      <w:r w:rsidRPr="00770CB2">
        <w:rPr>
          <w:rFonts w:ascii="Simplified Arabic" w:hAnsi="Simplified Arabic" w:cs="Simplified Arabic"/>
          <w:rtl/>
          <w:lang w:bidi="ar-LB"/>
        </w:rPr>
        <w:t xml:space="preserve"> في منطقة الشرق الأوسط وإفريقيا. خلال ال</w:t>
      </w:r>
      <w:r w:rsidRPr="00770CB2">
        <w:rPr>
          <w:rFonts w:ascii="Simplified Arabic" w:hAnsi="Simplified Arabic" w:cs="Simplified Arabic" w:hint="cs"/>
          <w:rtl/>
          <w:lang w:bidi="ar-LB"/>
        </w:rPr>
        <w:t>ثلاثة عشر</w:t>
      </w:r>
      <w:r w:rsidRPr="00770CB2">
        <w:rPr>
          <w:rFonts w:ascii="Simplified Arabic" w:hAnsi="Simplified Arabic" w:cs="Simplified Arabic"/>
          <w:rtl/>
          <w:lang w:bidi="ar-LB"/>
        </w:rPr>
        <w:t xml:space="preserve"> سن</w:t>
      </w:r>
      <w:r w:rsidRPr="00770CB2">
        <w:rPr>
          <w:rFonts w:ascii="Simplified Arabic" w:hAnsi="Simplified Arabic" w:cs="Simplified Arabic" w:hint="cs"/>
          <w:rtl/>
          <w:lang w:bidi="ar-LB"/>
        </w:rPr>
        <w:t>ة</w:t>
      </w:r>
      <w:r w:rsidRPr="00770CB2">
        <w:rPr>
          <w:rFonts w:ascii="Simplified Arabic" w:hAnsi="Simplified Arabic" w:cs="Simplified Arabic"/>
          <w:rtl/>
          <w:lang w:bidi="ar-LB"/>
        </w:rPr>
        <w:t xml:space="preserve"> الماضية</w:t>
      </w:r>
      <w:r w:rsidRPr="00770CB2">
        <w:rPr>
          <w:rFonts w:ascii="Simplified Arabic" w:hAnsi="Simplified Arabic" w:cs="Simplified Arabic" w:hint="cs"/>
          <w:rtl/>
          <w:lang w:bidi="ar-LB"/>
        </w:rPr>
        <w:t xml:space="preserve"> من العمليات التشغيلية تحت إدارة</w:t>
      </w:r>
      <w:r w:rsidRPr="00770CB2">
        <w:rPr>
          <w:rFonts w:ascii="Simplified Arabic" w:hAnsi="Simplified Arabic" w:cs="Simplified Arabic"/>
          <w:rtl/>
          <w:lang w:bidi="ar-LB"/>
        </w:rPr>
        <w:t xml:space="preserve"> مجموعة زين</w:t>
      </w:r>
      <w:r w:rsidRPr="00770CB2">
        <w:rPr>
          <w:rFonts w:ascii="Simplified Arabic" w:hAnsi="Simplified Arabic" w:cs="Simplified Arabic" w:hint="cs"/>
          <w:rtl/>
          <w:lang w:bidi="ar-LB"/>
        </w:rPr>
        <w:t>، حققت تاتش</w:t>
      </w:r>
      <w:r w:rsidRPr="00770CB2">
        <w:rPr>
          <w:rFonts w:ascii="Simplified Arabic" w:hAnsi="Simplified Arabic" w:cs="Simplified Arabic"/>
          <w:rtl/>
          <w:lang w:bidi="ar-LB"/>
        </w:rPr>
        <w:t xml:space="preserve"> العديد من قصص النجاح </w:t>
      </w:r>
      <w:r w:rsidRPr="00770CB2">
        <w:rPr>
          <w:rFonts w:ascii="Simplified Arabic" w:hAnsi="Simplified Arabic" w:cs="Simplified Arabic" w:hint="cs"/>
          <w:rtl/>
          <w:lang w:bidi="ar-LB"/>
        </w:rPr>
        <w:t xml:space="preserve">ووفرت أحدث الخدمات والتكنولوجيا لزبائنها. </w:t>
      </w:r>
      <w:r w:rsidRPr="00770CB2">
        <w:rPr>
          <w:rFonts w:ascii="Simplified Arabic" w:hAnsi="Simplified Arabic" w:cs="Simplified Arabic"/>
          <w:rtl/>
          <w:lang w:bidi="ar-LB"/>
        </w:rPr>
        <w:t>فمن خلال خبرة زين الإقليمية المستمدة من توفير خدمة الإتصالات والبيانات المتنقلة لما يقارب 50 مليون مشترك،</w:t>
      </w:r>
      <w:r w:rsidRPr="00770CB2">
        <w:rPr>
          <w:rFonts w:ascii="Simplified Arabic" w:hAnsi="Simplified Arabic" w:cs="Simplified Arabic"/>
          <w:lang w:bidi="ar-LB"/>
        </w:rPr>
        <w:t xml:space="preserve"> </w:t>
      </w:r>
      <w:r w:rsidRPr="00770CB2">
        <w:rPr>
          <w:rFonts w:ascii="Simplified Arabic" w:hAnsi="Simplified Arabic" w:cs="Simplified Arabic" w:hint="cs"/>
          <w:rtl/>
          <w:lang w:bidi="ar-LB"/>
        </w:rPr>
        <w:t xml:space="preserve">تاتش وضعت واعتمدت استراتيجية تركز وتتمحور على العملاء. </w:t>
      </w:r>
      <w:r w:rsidRPr="00770CB2">
        <w:rPr>
          <w:rFonts w:ascii="Simplified Arabic" w:hAnsi="Simplified Arabic" w:cs="Simplified Arabic"/>
          <w:rtl/>
          <w:lang w:bidi="ar-LB"/>
        </w:rPr>
        <w:t>إن</w:t>
      </w:r>
      <w:r w:rsidRPr="00770CB2">
        <w:rPr>
          <w:rFonts w:ascii="Simplified Arabic" w:hAnsi="Simplified Arabic" w:cs="Simplified Arabic" w:hint="cs"/>
          <w:rtl/>
          <w:lang w:bidi="ar-LB"/>
        </w:rPr>
        <w:t xml:space="preserve"> مجموعة الخدمات</w:t>
      </w:r>
      <w:r w:rsidRPr="00770CB2">
        <w:rPr>
          <w:rFonts w:ascii="Simplified Arabic" w:hAnsi="Simplified Arabic" w:cs="Simplified Arabic"/>
          <w:rtl/>
          <w:lang w:bidi="ar-LB"/>
        </w:rPr>
        <w:t xml:space="preserve"> </w:t>
      </w:r>
      <w:r w:rsidRPr="00770CB2">
        <w:rPr>
          <w:rFonts w:ascii="Simplified Arabic" w:hAnsi="Simplified Arabic" w:cs="Simplified Arabic" w:hint="cs"/>
          <w:rtl/>
          <w:lang w:bidi="ar-LB"/>
        </w:rPr>
        <w:t xml:space="preserve">والاتصالات المتنوعة من </w:t>
      </w:r>
      <w:r w:rsidRPr="00770CB2">
        <w:rPr>
          <w:rFonts w:ascii="Simplified Arabic" w:hAnsi="Simplified Arabic" w:cs="Simplified Arabic"/>
          <w:rtl/>
          <w:lang w:bidi="ar-LB"/>
        </w:rPr>
        <w:t xml:space="preserve">تاتش </w:t>
      </w:r>
      <w:r w:rsidRPr="00770CB2">
        <w:rPr>
          <w:rFonts w:ascii="Simplified Arabic" w:hAnsi="Simplified Arabic" w:cs="Simplified Arabic" w:hint="cs"/>
          <w:rtl/>
          <w:lang w:bidi="ar-LB"/>
        </w:rPr>
        <w:t>و</w:t>
      </w:r>
      <w:r w:rsidRPr="00770CB2">
        <w:rPr>
          <w:rFonts w:ascii="Simplified Arabic" w:hAnsi="Simplified Arabic" w:cs="Simplified Arabic"/>
          <w:lang w:bidi="ar-LB"/>
        </w:rPr>
        <w:t xml:space="preserve">3.9G </w:t>
      </w:r>
      <w:r w:rsidRPr="00770CB2">
        <w:rPr>
          <w:rFonts w:ascii="Simplified Arabic" w:hAnsi="Simplified Arabic" w:cs="Simplified Arabic" w:hint="cs"/>
          <w:rtl/>
          <w:lang w:bidi="ar-LB"/>
        </w:rPr>
        <w:t xml:space="preserve">إضافةً الى </w:t>
      </w:r>
      <w:r w:rsidRPr="00770CB2">
        <w:rPr>
          <w:rFonts w:ascii="Simplified Arabic" w:hAnsi="Simplified Arabic" w:cs="Simplified Arabic"/>
          <w:lang w:bidi="ar-LB"/>
        </w:rPr>
        <w:t>4.5G Advanced</w:t>
      </w:r>
      <w:r w:rsidRPr="00770CB2">
        <w:rPr>
          <w:rFonts w:ascii="Simplified Arabic" w:hAnsi="Simplified Arabic" w:cs="Simplified Arabic" w:hint="cs"/>
          <w:rtl/>
          <w:lang w:bidi="ar-LB"/>
        </w:rPr>
        <w:t xml:space="preserve">  والتغطية في كافة الأراضي اللبنانية، </w:t>
      </w:r>
      <w:r w:rsidRPr="00770CB2">
        <w:rPr>
          <w:rFonts w:ascii="Simplified Arabic" w:hAnsi="Simplified Arabic" w:cs="Simplified Arabic"/>
          <w:rtl/>
          <w:lang w:bidi="ar-LB"/>
        </w:rPr>
        <w:t>مكناها من الإستحواذ على 5</w:t>
      </w:r>
      <w:r w:rsidRPr="00770CB2">
        <w:rPr>
          <w:rFonts w:ascii="Simplified Arabic" w:hAnsi="Simplified Arabic" w:cs="Simplified Arabic" w:hint="cs"/>
          <w:rtl/>
          <w:lang w:bidi="ar-LB"/>
        </w:rPr>
        <w:t>4</w:t>
      </w:r>
      <w:r w:rsidRPr="00770CB2">
        <w:rPr>
          <w:rFonts w:ascii="Simplified Arabic" w:hAnsi="Simplified Arabic" w:cs="Simplified Arabic"/>
          <w:rtl/>
          <w:lang w:bidi="ar-LB"/>
        </w:rPr>
        <w:t xml:space="preserve">% من </w:t>
      </w:r>
      <w:r w:rsidRPr="00770CB2">
        <w:rPr>
          <w:rFonts w:ascii="Simplified Arabic" w:hAnsi="Simplified Arabic" w:cs="Simplified Arabic" w:hint="cs"/>
          <w:rtl/>
          <w:lang w:bidi="ar-LB"/>
        </w:rPr>
        <w:t>حصة الاتصالات اللاسلكية في لبنان</w:t>
      </w:r>
      <w:r w:rsidRPr="00770CB2">
        <w:rPr>
          <w:rFonts w:ascii="Simplified Arabic" w:hAnsi="Simplified Arabic" w:cs="Simplified Arabic"/>
          <w:rtl/>
          <w:lang w:bidi="ar-LB"/>
        </w:rPr>
        <w:t xml:space="preserve">.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w:t>
      </w:r>
      <w:r w:rsidRPr="00770CB2">
        <w:rPr>
          <w:rFonts w:ascii="Simplified Arabic" w:hAnsi="Simplified Arabic" w:cs="Simplified Arabic" w:hint="cs"/>
          <w:rtl/>
          <w:lang w:bidi="ar-LB"/>
        </w:rPr>
        <w:t>تاتش تقدر عالياً المجتمع المحلي، و</w:t>
      </w:r>
      <w:r w:rsidRPr="00770CB2">
        <w:rPr>
          <w:rFonts w:ascii="Simplified Arabic" w:hAnsi="Simplified Arabic" w:cs="Simplified Arabic"/>
          <w:rtl/>
          <w:lang w:bidi="ar-LB"/>
        </w:rPr>
        <w:t>تعتبر</w:t>
      </w:r>
      <w:r w:rsidRPr="00770CB2">
        <w:rPr>
          <w:rFonts w:ascii="Simplified Arabic" w:hAnsi="Simplified Arabic" w:cs="Simplified Arabic" w:hint="cs"/>
          <w:rtl/>
          <w:lang w:bidi="ar-LB"/>
        </w:rPr>
        <w:t xml:space="preserve">ه </w:t>
      </w:r>
      <w:r w:rsidRPr="00770CB2">
        <w:rPr>
          <w:rFonts w:ascii="Simplified Arabic" w:hAnsi="Simplified Arabic" w:cs="Simplified Arabic"/>
          <w:rtl/>
          <w:lang w:bidi="ar-LB"/>
        </w:rPr>
        <w:t>شريك أساسي</w:t>
      </w:r>
      <w:r w:rsidRPr="00770CB2">
        <w:rPr>
          <w:rFonts w:ascii="Simplified Arabic" w:hAnsi="Simplified Arabic" w:cs="Simplified Arabic" w:hint="cs"/>
          <w:rtl/>
          <w:lang w:bidi="ar-LB"/>
        </w:rPr>
        <w:t>، و</w:t>
      </w:r>
      <w:r w:rsidRPr="00770CB2">
        <w:rPr>
          <w:rFonts w:ascii="Simplified Arabic" w:hAnsi="Simplified Arabic" w:cs="Simplified Arabic"/>
          <w:rtl/>
          <w:lang w:bidi="ar-LB"/>
        </w:rPr>
        <w:t>خط</w:t>
      </w:r>
      <w:r w:rsidRPr="00770CB2">
        <w:rPr>
          <w:rFonts w:ascii="Simplified Arabic" w:hAnsi="Simplified Arabic" w:cs="Simplified Arabic" w:hint="cs"/>
          <w:rtl/>
          <w:lang w:bidi="ar-LB"/>
        </w:rPr>
        <w:t>تها</w:t>
      </w:r>
      <w:r w:rsidRPr="00770CB2">
        <w:rPr>
          <w:rFonts w:ascii="Simplified Arabic" w:hAnsi="Simplified Arabic" w:cs="Simplified Arabic"/>
          <w:rtl/>
          <w:lang w:bidi="ar-LB"/>
        </w:rPr>
        <w:t xml:space="preserve"> ورؤي</w:t>
      </w:r>
      <w:r w:rsidRPr="00770CB2">
        <w:rPr>
          <w:rFonts w:ascii="Simplified Arabic" w:hAnsi="Simplified Arabic" w:cs="Simplified Arabic" w:hint="cs"/>
          <w:rtl/>
          <w:lang w:bidi="ar-LB"/>
        </w:rPr>
        <w:t>تها تعكسان تفانيها فيما يتعلق</w:t>
      </w:r>
      <w:r w:rsidRPr="00770CB2">
        <w:rPr>
          <w:rFonts w:ascii="Simplified Arabic" w:hAnsi="Simplified Arabic" w:cs="Simplified Arabic"/>
          <w:rtl/>
          <w:lang w:bidi="ar-LB"/>
        </w:rPr>
        <w:t xml:space="preserve"> </w:t>
      </w:r>
      <w:r w:rsidRPr="00770CB2">
        <w:rPr>
          <w:rFonts w:ascii="Simplified Arabic" w:hAnsi="Simplified Arabic" w:cs="Simplified Arabic" w:hint="cs"/>
          <w:rtl/>
          <w:lang w:bidi="ar-LB"/>
        </w:rPr>
        <w:t>بال</w:t>
      </w:r>
      <w:r w:rsidRPr="00770CB2">
        <w:rPr>
          <w:rFonts w:ascii="Simplified Arabic" w:hAnsi="Simplified Arabic" w:cs="Simplified Arabic"/>
          <w:rtl/>
          <w:lang w:bidi="ar-LB"/>
        </w:rPr>
        <w:t>قضايا</w:t>
      </w:r>
      <w:r w:rsidRPr="00770CB2">
        <w:rPr>
          <w:rFonts w:ascii="Simplified Arabic" w:hAnsi="Simplified Arabic" w:cs="Simplified Arabic" w:hint="cs"/>
          <w:rtl/>
          <w:lang w:bidi="ar-LB"/>
        </w:rPr>
        <w:t xml:space="preserve"> </w:t>
      </w:r>
      <w:r w:rsidRPr="00770CB2">
        <w:rPr>
          <w:rFonts w:ascii="Simplified Arabic" w:hAnsi="Simplified Arabic" w:cs="Simplified Arabic"/>
          <w:rtl/>
          <w:lang w:bidi="ar-LB"/>
        </w:rPr>
        <w:t>الإنسانية والإجتماعية والثقافية</w:t>
      </w:r>
      <w:r w:rsidRPr="00770CB2">
        <w:rPr>
          <w:rFonts w:ascii="Simplified Arabic" w:hAnsi="Simplified Arabic" w:cs="Simplified Arabic" w:hint="cs"/>
          <w:rtl/>
          <w:lang w:bidi="ar-LB"/>
        </w:rPr>
        <w:t>، الى جانب الإبداع والابتكار، والذي تعتبرها جزء لا يتجزأ لتعزيز برنامجها لل</w:t>
      </w:r>
      <w:r w:rsidRPr="00770CB2">
        <w:rPr>
          <w:rFonts w:ascii="Simplified Arabic" w:hAnsi="Simplified Arabic" w:cs="Simplified Arabic"/>
          <w:rtl/>
          <w:lang w:bidi="ar-LB"/>
        </w:rPr>
        <w:t>مسؤولي</w:t>
      </w:r>
      <w:r w:rsidRPr="00770CB2">
        <w:rPr>
          <w:rFonts w:ascii="Simplified Arabic" w:hAnsi="Simplified Arabic" w:cs="Simplified Arabic" w:hint="cs"/>
          <w:rtl/>
          <w:lang w:bidi="ar-LB"/>
        </w:rPr>
        <w:t>ة</w:t>
      </w:r>
      <w:r w:rsidRPr="00770CB2">
        <w:rPr>
          <w:rFonts w:ascii="Simplified Arabic" w:hAnsi="Simplified Arabic" w:cs="Simplified Arabic"/>
          <w:rtl/>
          <w:lang w:bidi="ar-LB"/>
        </w:rPr>
        <w:t xml:space="preserve"> الإجتماعية</w:t>
      </w:r>
      <w:r w:rsidRPr="00770CB2">
        <w:rPr>
          <w:rFonts w:ascii="Simplified Arabic" w:eastAsia="Times New Roman" w:hAnsi="Simplified Arabic" w:cs="Simplified Arabic"/>
          <w:b/>
          <w:bCs/>
          <w:sz w:val="28"/>
          <w:szCs w:val="28"/>
          <w:rtl/>
          <w:lang w:bidi="ar-LB"/>
        </w:rPr>
        <w:t>.</w:t>
      </w:r>
      <w:r w:rsidRPr="00770CB2">
        <w:rPr>
          <w:rFonts w:ascii="Simplified Arabic" w:hAnsi="Simplified Arabic" w:cs="Simplified Arabic" w:hint="cs"/>
          <w:rtl/>
          <w:lang w:bidi="ar-LB"/>
        </w:rPr>
        <w:t xml:space="preserve">للمزيد من المعلومات، يرجى زيارة المواقع الإلكترونية الخاصة بالشركة: </w:t>
      </w:r>
      <w:hyperlink r:id="rId7" w:history="1">
        <w:r w:rsidRPr="00770CB2">
          <w:rPr>
            <w:color w:val="0070C0"/>
            <w:sz w:val="19"/>
            <w:szCs w:val="19"/>
            <w:u w:val="single"/>
          </w:rPr>
          <w:t>www.touch.com.lb</w:t>
        </w:r>
      </w:hyperlink>
      <w:r w:rsidRPr="00770CB2">
        <w:rPr>
          <w:color w:val="0070C0"/>
          <w:sz w:val="19"/>
          <w:szCs w:val="19"/>
        </w:rPr>
        <w:t xml:space="preserve">; </w:t>
      </w:r>
      <w:hyperlink r:id="rId8" w:history="1">
        <w:r w:rsidRPr="00770CB2">
          <w:rPr>
            <w:color w:val="0070C0"/>
            <w:sz w:val="19"/>
            <w:szCs w:val="19"/>
            <w:u w:val="single"/>
          </w:rPr>
          <w:t>www.facebook.com/touchlebanon</w:t>
        </w:r>
      </w:hyperlink>
      <w:r w:rsidRPr="00770CB2">
        <w:rPr>
          <w:color w:val="0070C0"/>
          <w:sz w:val="19"/>
          <w:szCs w:val="19"/>
        </w:rPr>
        <w:t xml:space="preserve">; </w:t>
      </w:r>
      <w:hyperlink r:id="rId9" w:history="1">
        <w:r w:rsidRPr="00770CB2">
          <w:rPr>
            <w:color w:val="0070C0"/>
            <w:sz w:val="19"/>
            <w:szCs w:val="19"/>
            <w:u w:val="single"/>
          </w:rPr>
          <w:t>www.twitter.com/touchlebanon</w:t>
        </w:r>
      </w:hyperlink>
      <w:r w:rsidRPr="00770CB2">
        <w:rPr>
          <w:color w:val="0070C0"/>
          <w:sz w:val="19"/>
          <w:szCs w:val="19"/>
        </w:rPr>
        <w:t xml:space="preserve"> </w:t>
      </w:r>
      <w:hyperlink r:id="rId10" w:history="1">
        <w:r w:rsidRPr="00770CB2">
          <w:rPr>
            <w:color w:val="0070C0"/>
            <w:sz w:val="19"/>
            <w:szCs w:val="19"/>
            <w:u w:val="single"/>
          </w:rPr>
          <w:t>www.instagram.com/touchlebanon</w:t>
        </w:r>
      </w:hyperlink>
      <w:r w:rsidRPr="00770CB2">
        <w:rPr>
          <w:color w:val="0070C0"/>
          <w:sz w:val="19"/>
          <w:szCs w:val="19"/>
        </w:rPr>
        <w:t xml:space="preserve">; </w:t>
      </w:r>
      <w:hyperlink r:id="rId11" w:history="1">
        <w:r w:rsidRPr="00770CB2">
          <w:rPr>
            <w:color w:val="0070C0"/>
            <w:sz w:val="19"/>
            <w:szCs w:val="19"/>
            <w:u w:val="single"/>
          </w:rPr>
          <w:t>www.youtube.com/touchlebanon</w:t>
        </w:r>
      </w:hyperlink>
      <w:r w:rsidRPr="00770CB2">
        <w:rPr>
          <w:color w:val="0070C0"/>
          <w:sz w:val="19"/>
          <w:szCs w:val="19"/>
        </w:rPr>
        <w:t xml:space="preserve">; </w:t>
      </w:r>
      <w:hyperlink r:id="rId12" w:history="1">
        <w:r w:rsidRPr="00770CB2">
          <w:rPr>
            <w:color w:val="0070C0"/>
            <w:sz w:val="19"/>
            <w:szCs w:val="19"/>
            <w:u w:val="single"/>
          </w:rPr>
          <w:t>www.linkedin.com/company/touch-lebanon</w:t>
        </w:r>
      </w:hyperlink>
    </w:p>
    <w:sectPr w:rsidR="008713D0" w:rsidRPr="00CD16B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485B" w14:textId="77777777" w:rsidR="00D449A1" w:rsidRDefault="00D449A1" w:rsidP="008713D0">
      <w:r>
        <w:separator/>
      </w:r>
    </w:p>
  </w:endnote>
  <w:endnote w:type="continuationSeparator" w:id="0">
    <w:p w14:paraId="6DC7EFBC" w14:textId="77777777" w:rsidR="00D449A1" w:rsidRDefault="00D449A1" w:rsidP="0087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66E5" w14:textId="77777777" w:rsidR="00D449A1" w:rsidRDefault="00D449A1" w:rsidP="008713D0">
      <w:r>
        <w:separator/>
      </w:r>
    </w:p>
  </w:footnote>
  <w:footnote w:type="continuationSeparator" w:id="0">
    <w:p w14:paraId="54961B0E" w14:textId="77777777" w:rsidR="00D449A1" w:rsidRDefault="00D449A1" w:rsidP="0087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D4E2" w14:textId="77777777" w:rsidR="005304DC" w:rsidRDefault="005304DC">
    <w:pPr>
      <w:pStyle w:val="Header"/>
    </w:pPr>
    <w:r>
      <w:rPr>
        <w:noProof/>
      </w:rPr>
      <w:drawing>
        <wp:anchor distT="0" distB="0" distL="114300" distR="114300" simplePos="0" relativeHeight="251659264" behindDoc="0" locked="0" layoutInCell="1" allowOverlap="1" wp14:anchorId="097F2D8C" wp14:editId="6F0318F1">
          <wp:simplePos x="0" y="0"/>
          <wp:positionH relativeFrom="margin">
            <wp:posOffset>4285949</wp:posOffset>
          </wp:positionH>
          <wp:positionV relativeFrom="paragraph">
            <wp:posOffset>13937</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C96B4" w14:textId="77777777" w:rsidR="005304DC" w:rsidRDefault="005304DC">
    <w:pPr>
      <w:pStyle w:val="Header"/>
    </w:pPr>
  </w:p>
  <w:p w14:paraId="07AE3E80" w14:textId="77777777" w:rsidR="005304DC" w:rsidRDefault="005304DC">
    <w:pPr>
      <w:pStyle w:val="Header"/>
    </w:pPr>
  </w:p>
  <w:p w14:paraId="42A07670" w14:textId="77777777" w:rsidR="005304DC" w:rsidRDefault="005304DC">
    <w:pPr>
      <w:pStyle w:val="Header"/>
    </w:pPr>
  </w:p>
  <w:p w14:paraId="20EC7A89" w14:textId="77777777" w:rsidR="005304DC" w:rsidRDefault="005304DC">
    <w:pPr>
      <w:pStyle w:val="Header"/>
    </w:pPr>
  </w:p>
  <w:p w14:paraId="2B259710" w14:textId="77777777" w:rsidR="005304DC" w:rsidRDefault="005304DC">
    <w:pPr>
      <w:pStyle w:val="Header"/>
    </w:pPr>
  </w:p>
  <w:p w14:paraId="5C210A9E" w14:textId="77777777" w:rsidR="008713D0" w:rsidRDefault="0087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1DFB"/>
    <w:multiLevelType w:val="hybridMultilevel"/>
    <w:tmpl w:val="ADDC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D653F"/>
    <w:multiLevelType w:val="hybridMultilevel"/>
    <w:tmpl w:val="DB5A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D0"/>
    <w:rsid w:val="00052703"/>
    <w:rsid w:val="00076B46"/>
    <w:rsid w:val="000B3AED"/>
    <w:rsid w:val="00143597"/>
    <w:rsid w:val="00145967"/>
    <w:rsid w:val="00175D62"/>
    <w:rsid w:val="00180B29"/>
    <w:rsid w:val="00181134"/>
    <w:rsid w:val="001900D6"/>
    <w:rsid w:val="00191645"/>
    <w:rsid w:val="001C13B6"/>
    <w:rsid w:val="00246CCA"/>
    <w:rsid w:val="002E6413"/>
    <w:rsid w:val="00301065"/>
    <w:rsid w:val="003C2E2C"/>
    <w:rsid w:val="00444208"/>
    <w:rsid w:val="0049282D"/>
    <w:rsid w:val="004E2DDE"/>
    <w:rsid w:val="004F0D25"/>
    <w:rsid w:val="004F1C7A"/>
    <w:rsid w:val="00515F3F"/>
    <w:rsid w:val="005304DC"/>
    <w:rsid w:val="005F1808"/>
    <w:rsid w:val="005F4971"/>
    <w:rsid w:val="00600B4A"/>
    <w:rsid w:val="00623344"/>
    <w:rsid w:val="006436EE"/>
    <w:rsid w:val="00652205"/>
    <w:rsid w:val="006743A8"/>
    <w:rsid w:val="006A1E5E"/>
    <w:rsid w:val="006B393F"/>
    <w:rsid w:val="007015D3"/>
    <w:rsid w:val="007072E8"/>
    <w:rsid w:val="0074020A"/>
    <w:rsid w:val="00747E27"/>
    <w:rsid w:val="00770CA7"/>
    <w:rsid w:val="007B085A"/>
    <w:rsid w:val="007C127E"/>
    <w:rsid w:val="007F0268"/>
    <w:rsid w:val="00802CEA"/>
    <w:rsid w:val="00821FB0"/>
    <w:rsid w:val="00866ED6"/>
    <w:rsid w:val="008713D0"/>
    <w:rsid w:val="00880A78"/>
    <w:rsid w:val="008A6AA7"/>
    <w:rsid w:val="008C1CB7"/>
    <w:rsid w:val="008E1CE2"/>
    <w:rsid w:val="009701E5"/>
    <w:rsid w:val="009A18BE"/>
    <w:rsid w:val="00A14A5E"/>
    <w:rsid w:val="00A54880"/>
    <w:rsid w:val="00AC5866"/>
    <w:rsid w:val="00AF17FC"/>
    <w:rsid w:val="00B03BBB"/>
    <w:rsid w:val="00B70201"/>
    <w:rsid w:val="00BE1F57"/>
    <w:rsid w:val="00BF1BF5"/>
    <w:rsid w:val="00C033F7"/>
    <w:rsid w:val="00C32DD3"/>
    <w:rsid w:val="00C445B7"/>
    <w:rsid w:val="00C46308"/>
    <w:rsid w:val="00C74B2C"/>
    <w:rsid w:val="00CD16BC"/>
    <w:rsid w:val="00D12770"/>
    <w:rsid w:val="00D449A1"/>
    <w:rsid w:val="00DC43E8"/>
    <w:rsid w:val="00DD26C2"/>
    <w:rsid w:val="00E030D4"/>
    <w:rsid w:val="00E61855"/>
    <w:rsid w:val="00E80A3D"/>
    <w:rsid w:val="00E962B2"/>
    <w:rsid w:val="00F0055C"/>
    <w:rsid w:val="00F321F0"/>
    <w:rsid w:val="00F336BD"/>
    <w:rsid w:val="00FC3A94"/>
    <w:rsid w:val="00FC562F"/>
    <w:rsid w:val="00FE5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01C8"/>
  <w15:docId w15:val="{FD7ACBE9-57B2-464E-8367-0A619B8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3D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8713D0"/>
    <w:pPr>
      <w:tabs>
        <w:tab w:val="center" w:pos="4680"/>
        <w:tab w:val="right" w:pos="9360"/>
      </w:tabs>
    </w:pPr>
  </w:style>
  <w:style w:type="character" w:customStyle="1" w:styleId="HeaderChar">
    <w:name w:val="Header Char"/>
    <w:basedOn w:val="DefaultParagraphFont"/>
    <w:link w:val="Header"/>
    <w:uiPriority w:val="99"/>
    <w:rsid w:val="008713D0"/>
    <w:rPr>
      <w:rFonts w:ascii="Calibri" w:hAnsi="Calibri" w:cs="Times New Roman"/>
    </w:rPr>
  </w:style>
  <w:style w:type="paragraph" w:styleId="Footer">
    <w:name w:val="footer"/>
    <w:basedOn w:val="Normal"/>
    <w:link w:val="FooterChar"/>
    <w:uiPriority w:val="99"/>
    <w:unhideWhenUsed/>
    <w:rsid w:val="008713D0"/>
    <w:pPr>
      <w:tabs>
        <w:tab w:val="center" w:pos="4680"/>
        <w:tab w:val="right" w:pos="9360"/>
      </w:tabs>
    </w:pPr>
  </w:style>
  <w:style w:type="character" w:customStyle="1" w:styleId="FooterChar">
    <w:name w:val="Footer Char"/>
    <w:basedOn w:val="DefaultParagraphFont"/>
    <w:link w:val="Footer"/>
    <w:uiPriority w:val="99"/>
    <w:rsid w:val="008713D0"/>
    <w:rPr>
      <w:rFonts w:ascii="Calibri" w:hAnsi="Calibri" w:cs="Times New Roman"/>
    </w:rPr>
  </w:style>
  <w:style w:type="character" w:styleId="Hyperlink">
    <w:name w:val="Hyperlink"/>
    <w:basedOn w:val="DefaultParagraphFont"/>
    <w:uiPriority w:val="99"/>
    <w:semiHidden/>
    <w:unhideWhenUsed/>
    <w:rsid w:val="008713D0"/>
    <w:rPr>
      <w:color w:val="0563C1"/>
      <w:u w:val="single"/>
    </w:rPr>
  </w:style>
  <w:style w:type="paragraph" w:styleId="ListParagraph">
    <w:name w:val="List Paragraph"/>
    <w:basedOn w:val="Normal"/>
    <w:uiPriority w:val="34"/>
    <w:qFormat/>
    <w:rsid w:val="004F1C7A"/>
    <w:pPr>
      <w:ind w:left="720"/>
      <w:contextualSpacing/>
    </w:pPr>
  </w:style>
  <w:style w:type="paragraph" w:styleId="BalloonText">
    <w:name w:val="Balloon Text"/>
    <w:basedOn w:val="Normal"/>
    <w:link w:val="BalloonTextChar"/>
    <w:uiPriority w:val="99"/>
    <w:semiHidden/>
    <w:unhideWhenUsed/>
    <w:rsid w:val="00145967"/>
    <w:rPr>
      <w:rFonts w:ascii="Tahoma" w:hAnsi="Tahoma" w:cs="Tahoma"/>
      <w:sz w:val="16"/>
      <w:szCs w:val="16"/>
    </w:rPr>
  </w:style>
  <w:style w:type="character" w:customStyle="1" w:styleId="BalloonTextChar">
    <w:name w:val="Balloon Text Char"/>
    <w:basedOn w:val="DefaultParagraphFont"/>
    <w:link w:val="BalloonText"/>
    <w:uiPriority w:val="99"/>
    <w:semiHidden/>
    <w:rsid w:val="00145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ouchleban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12" Type="http://schemas.openxmlformats.org/officeDocument/2006/relationships/hyperlink" Target="http://www.linkedin.com/company/touch-leba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touchleban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touchlebanon" TargetMode="External"/><Relationship Id="rId4" Type="http://schemas.openxmlformats.org/officeDocument/2006/relationships/webSettings" Target="webSettings.xml"/><Relationship Id="rId9" Type="http://schemas.openxmlformats.org/officeDocument/2006/relationships/hyperlink" Target="http://www.twitter.com/touchleba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Daher , Alissar</dc:creator>
  <cp:lastModifiedBy>Ghada Barakat</cp:lastModifiedBy>
  <cp:revision>3</cp:revision>
  <cp:lastPrinted>2017-08-23T10:43:00Z</cp:lastPrinted>
  <dcterms:created xsi:type="dcterms:W3CDTF">2017-08-23T11:05:00Z</dcterms:created>
  <dcterms:modified xsi:type="dcterms:W3CDTF">2017-08-23T11:41:00Z</dcterms:modified>
</cp:coreProperties>
</file>